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36C2" w14:textId="1BBC8BDB" w:rsidR="001720E5" w:rsidRDefault="00711A26">
      <w:pPr>
        <w:spacing w:line="324" w:lineRule="auto"/>
        <w:jc w:val="center"/>
        <w:rPr>
          <w:rFonts w:ascii="Times New Roman" w:hAnsi="Times New Roman" w:cs="Times New Roman"/>
          <w:b/>
          <w:sz w:val="36"/>
        </w:rPr>
      </w:pPr>
      <w:bookmarkStart w:id="0" w:name="_GoBack"/>
      <w:bookmarkEnd w:id="0"/>
      <w:r>
        <w:rPr>
          <w:rFonts w:ascii="Times New Roman" w:hAnsi="Times New Roman" w:cs="Times New Roman"/>
          <w:b/>
          <w:sz w:val="36"/>
        </w:rPr>
        <w:t>Wuhan Declaration</w:t>
      </w:r>
    </w:p>
    <w:p w14:paraId="2B4E1C50" w14:textId="61BDE7AA" w:rsidR="00697785" w:rsidRPr="00697785" w:rsidRDefault="00697785">
      <w:pPr>
        <w:spacing w:line="324" w:lineRule="auto"/>
        <w:jc w:val="center"/>
        <w:rPr>
          <w:rFonts w:ascii="Times New Roman" w:hAnsi="Times New Roman" w:cs="Times New Roman"/>
          <w:bCs/>
          <w:sz w:val="24"/>
          <w:szCs w:val="18"/>
        </w:rPr>
      </w:pPr>
      <w:r w:rsidRPr="00697785">
        <w:rPr>
          <w:rFonts w:ascii="Times New Roman" w:hAnsi="Times New Roman" w:cs="Times New Roman"/>
          <w:bCs/>
          <w:sz w:val="24"/>
          <w:szCs w:val="18"/>
        </w:rPr>
        <w:t>(</w:t>
      </w:r>
      <w:r>
        <w:rPr>
          <w:rFonts w:ascii="Times New Roman" w:hAnsi="Times New Roman" w:cs="Times New Roman"/>
          <w:bCs/>
          <w:sz w:val="24"/>
          <w:szCs w:val="18"/>
        </w:rPr>
        <w:t>The Zero D</w:t>
      </w:r>
      <w:r w:rsidRPr="00697785">
        <w:rPr>
          <w:rFonts w:ascii="Times New Roman" w:hAnsi="Times New Roman" w:cs="Times New Roman"/>
          <w:bCs/>
          <w:sz w:val="24"/>
          <w:szCs w:val="18"/>
        </w:rPr>
        <w:t>raft)</w:t>
      </w:r>
    </w:p>
    <w:p w14:paraId="76A70FBD" w14:textId="77777777" w:rsidR="001720E5" w:rsidRPr="004910EC" w:rsidRDefault="001720E5">
      <w:pPr>
        <w:spacing w:line="324" w:lineRule="auto"/>
        <w:rPr>
          <w:rFonts w:ascii="Times New Roman" w:hAnsi="Times New Roman" w:cs="Times New Roman"/>
          <w:sz w:val="24"/>
        </w:rPr>
      </w:pPr>
    </w:p>
    <w:p w14:paraId="0213C75D" w14:textId="304A87A3" w:rsidR="001720E5" w:rsidRDefault="00711A26">
      <w:pPr>
        <w:spacing w:line="324" w:lineRule="auto"/>
        <w:ind w:firstLineChars="200" w:firstLine="480"/>
        <w:rPr>
          <w:rFonts w:ascii="Times New Roman" w:hAnsi="Times New Roman" w:cs="Times New Roman"/>
          <w:sz w:val="24"/>
        </w:rPr>
      </w:pPr>
      <w:bookmarkStart w:id="1" w:name="OLE_LINK4"/>
      <w:r>
        <w:rPr>
          <w:rFonts w:ascii="Times New Roman" w:hAnsi="Times New Roman" w:cs="Times New Roman"/>
          <w:sz w:val="24"/>
        </w:rPr>
        <w:t xml:space="preserve">We, Ministers and Heads of Delegations of Contracting Parties, gathered at the high-level segment of the 14th Meeting of the Conference of the Contracting Parties to the </w:t>
      </w:r>
      <w:r w:rsidR="00740108">
        <w:rPr>
          <w:rFonts w:ascii="Times New Roman" w:hAnsi="Times New Roman" w:cs="Times New Roman"/>
          <w:sz w:val="24"/>
        </w:rPr>
        <w:t xml:space="preserve">Ramsar </w:t>
      </w:r>
      <w:r>
        <w:rPr>
          <w:rFonts w:ascii="Times New Roman" w:hAnsi="Times New Roman" w:cs="Times New Roman"/>
          <w:sz w:val="24"/>
        </w:rPr>
        <w:t xml:space="preserve">Convention on Wetlands (COP14), on </w:t>
      </w:r>
      <w:r>
        <w:rPr>
          <w:rFonts w:ascii="Times New Roman" w:hAnsi="Times New Roman" w:cs="Times New Roman" w:hint="eastAsia"/>
          <w:sz w:val="24"/>
        </w:rPr>
        <w:t>6</w:t>
      </w:r>
      <w:r w:rsidRPr="00711A26">
        <w:rPr>
          <w:rFonts w:ascii="Times New Roman" w:hAnsi="Times New Roman" w:cs="Times New Roman"/>
          <w:sz w:val="24"/>
          <w:vertAlign w:val="superscript"/>
        </w:rPr>
        <w:t>th</w:t>
      </w:r>
      <w:r>
        <w:rPr>
          <w:rFonts w:ascii="Times New Roman" w:hAnsi="Times New Roman" w:cs="Times New Roman"/>
          <w:sz w:val="24"/>
        </w:rPr>
        <w:t xml:space="preserve"> November 2022</w:t>
      </w:r>
      <w:r w:rsidR="00BA1D84">
        <w:rPr>
          <w:rFonts w:ascii="Times New Roman" w:hAnsi="Times New Roman" w:cs="Times New Roman"/>
          <w:sz w:val="24"/>
        </w:rPr>
        <w:t>,</w:t>
      </w:r>
      <w:r w:rsidR="00740108">
        <w:rPr>
          <w:rFonts w:ascii="Times New Roman" w:hAnsi="Times New Roman" w:cs="Times New Roman"/>
          <w:sz w:val="24"/>
        </w:rPr>
        <w:t xml:space="preserve"> </w:t>
      </w:r>
      <w:r w:rsidR="00BA1D84">
        <w:rPr>
          <w:rFonts w:ascii="Times New Roman" w:hAnsi="Times New Roman" w:cs="Times New Roman"/>
          <w:sz w:val="24"/>
        </w:rPr>
        <w:t>hereby</w:t>
      </w:r>
      <w:r w:rsidR="004910EC">
        <w:rPr>
          <w:rFonts w:ascii="Times New Roman" w:hAnsi="Times New Roman" w:cs="Times New Roman"/>
          <w:sz w:val="24"/>
        </w:rPr>
        <w:t xml:space="preserve">: </w:t>
      </w:r>
    </w:p>
    <w:p w14:paraId="4BD3FE72" w14:textId="2FD8E5DA" w:rsidR="001720E5" w:rsidRPr="00883166" w:rsidRDefault="004910EC">
      <w:pPr>
        <w:spacing w:line="324" w:lineRule="auto"/>
        <w:ind w:firstLineChars="200" w:firstLine="480"/>
        <w:rPr>
          <w:rFonts w:ascii="Times New Roman" w:hAnsi="Times New Roman" w:cs="Times New Roman"/>
          <w:sz w:val="24"/>
        </w:rPr>
      </w:pPr>
      <w:bookmarkStart w:id="2" w:name="OLE_LINK6"/>
      <w:bookmarkEnd w:id="1"/>
      <w:r w:rsidRPr="00883166">
        <w:rPr>
          <w:rFonts w:ascii="Times New Roman" w:hAnsi="Times New Roman" w:cs="Times New Roman"/>
          <w:sz w:val="24"/>
        </w:rPr>
        <w:t>RECOGNIZE</w:t>
      </w:r>
      <w:r w:rsidR="00711A26" w:rsidRPr="00883166">
        <w:rPr>
          <w:rFonts w:ascii="Times New Roman" w:hAnsi="Times New Roman" w:cs="Times New Roman"/>
          <w:sz w:val="24"/>
        </w:rPr>
        <w:t xml:space="preserve"> that the well</w:t>
      </w:r>
      <w:r w:rsidR="00711A26" w:rsidRPr="00883166">
        <w:rPr>
          <w:rFonts w:ascii="Times New Roman" w:hAnsi="Times New Roman" w:cs="Times New Roman" w:hint="eastAsia"/>
          <w:sz w:val="24"/>
        </w:rPr>
        <w:t>-</w:t>
      </w:r>
      <w:r w:rsidR="00711A26" w:rsidRPr="00883166">
        <w:rPr>
          <w:rFonts w:ascii="Times New Roman" w:hAnsi="Times New Roman" w:cs="Times New Roman"/>
          <w:sz w:val="24"/>
        </w:rPr>
        <w:t>being of humanity depends on nature. As one of the key global ecosystems, the conservation and wise use of wetlands is vital to address urgent social, economic and environmental challenges, such as climate change</w:t>
      </w:r>
      <w:r w:rsidR="00711A26" w:rsidRPr="00883166">
        <w:rPr>
          <w:rFonts w:ascii="Times New Roman" w:hAnsi="Times New Roman" w:cs="Times New Roman" w:hint="eastAsia"/>
          <w:sz w:val="24"/>
        </w:rPr>
        <w:t xml:space="preserve"> response</w:t>
      </w:r>
      <w:r w:rsidR="00711A26" w:rsidRPr="00883166">
        <w:rPr>
          <w:rFonts w:ascii="Times New Roman" w:hAnsi="Times New Roman" w:cs="Times New Roman"/>
          <w:sz w:val="24"/>
        </w:rPr>
        <w:t>, biodiversity loss and increasing human well-being</w:t>
      </w:r>
      <w:bookmarkEnd w:id="2"/>
      <w:r w:rsidR="00301192" w:rsidRPr="00883166">
        <w:rPr>
          <w:rFonts w:ascii="Times New Roman" w:hAnsi="Times New Roman" w:cs="Times New Roman"/>
          <w:sz w:val="24"/>
        </w:rPr>
        <w:t>;</w:t>
      </w:r>
    </w:p>
    <w:p w14:paraId="127DC23C" w14:textId="7818654B" w:rsidR="00301192" w:rsidRDefault="00301192">
      <w:pPr>
        <w:spacing w:line="324" w:lineRule="auto"/>
        <w:ind w:firstLineChars="200" w:firstLine="480"/>
        <w:rPr>
          <w:rFonts w:ascii="Times New Roman" w:hAnsi="Times New Roman" w:cs="Times New Roman"/>
          <w:sz w:val="24"/>
        </w:rPr>
      </w:pPr>
      <w:bookmarkStart w:id="3" w:name="OLE_LINK9"/>
      <w:r w:rsidRPr="00301192">
        <w:rPr>
          <w:rFonts w:ascii="Times New Roman" w:hAnsi="Times New Roman" w:cs="Times New Roman"/>
          <w:sz w:val="24"/>
        </w:rPr>
        <w:t xml:space="preserve">EXPRESS our deep concerns that, despite 2,455 wetlands of international importance currently designated, 43 wetland cities currently accredited, 19 Ramsar Regional Initiatives, and collective efforts made at all levels to realize sustained conservation and continued benefits and services from wetlands since the Ramsar Convention on Wetlands entered into force 51 years ago, natural wetlands have declined by 35% since 1970, resulting in the loss of ecosystem services. That loss of benefits and services affects all people, especially the poorest and most vulnerable; </w:t>
      </w:r>
    </w:p>
    <w:p w14:paraId="5AF2F4E4" w14:textId="0A44CB80" w:rsidR="00526B31" w:rsidRPr="002F6875" w:rsidRDefault="00526B31">
      <w:pPr>
        <w:spacing w:line="324" w:lineRule="auto"/>
        <w:ind w:firstLineChars="200" w:firstLine="480"/>
        <w:rPr>
          <w:rFonts w:ascii="Times New Roman" w:hAnsi="Times New Roman" w:cs="Times New Roman"/>
          <w:color w:val="000000" w:themeColor="text1"/>
          <w:sz w:val="24"/>
        </w:rPr>
      </w:pPr>
      <w:r w:rsidRPr="002F6875">
        <w:rPr>
          <w:rFonts w:ascii="Times New Roman" w:hAnsi="Times New Roman" w:cs="Times New Roman"/>
          <w:color w:val="000000" w:themeColor="text1"/>
          <w:sz w:val="24"/>
        </w:rPr>
        <w:t>REAFFIRM the conservation and wise use of wetlands as the central principles underpinning the Ramsar Convention on Wetlands, and that the urgent implementation of these principles is critical to ensuring the conservation of wetlands and their ecosystem services for current and future generations;</w:t>
      </w:r>
    </w:p>
    <w:p w14:paraId="4B141EA2" w14:textId="44A900EC" w:rsidR="00526B31" w:rsidRDefault="006F7923">
      <w:pPr>
        <w:spacing w:line="324" w:lineRule="auto"/>
        <w:ind w:firstLineChars="200" w:firstLine="480"/>
        <w:rPr>
          <w:rFonts w:ascii="Times New Roman" w:hAnsi="Times New Roman" w:cs="Times New Roman"/>
          <w:sz w:val="24"/>
        </w:rPr>
      </w:pPr>
      <w:r w:rsidRPr="006F7923">
        <w:rPr>
          <w:rFonts w:ascii="Times New Roman" w:hAnsi="Times New Roman" w:cs="Times New Roman"/>
          <w:sz w:val="24"/>
        </w:rPr>
        <w:t>NOTE that the Wuhan Declaration has taken into consideration the assessments of the Global Wetland Outlook 2021, the sixth UNEP Global Environment Outlook, the Fifth CBD Global Biodiversity Outlook, the IPCC WGII Sixth Assessment Report and the Global and Regional Assessments of Biodiversity and Ecosystem Services undertaken by the IPBES;</w:t>
      </w:r>
    </w:p>
    <w:p w14:paraId="723BB682" w14:textId="112EC376" w:rsidR="00981BE7" w:rsidRPr="00B52994" w:rsidRDefault="006F7923">
      <w:pPr>
        <w:spacing w:line="324" w:lineRule="auto"/>
        <w:ind w:firstLineChars="200" w:firstLine="480"/>
        <w:rPr>
          <w:rFonts w:ascii="Times New Roman" w:hAnsi="Times New Roman" w:cs="Times New Roman"/>
          <w:sz w:val="24"/>
        </w:rPr>
      </w:pPr>
      <w:bookmarkStart w:id="4" w:name="OLE_LINK11"/>
      <w:bookmarkEnd w:id="3"/>
      <w:r w:rsidRPr="00B52994">
        <w:rPr>
          <w:rFonts w:ascii="Times New Roman" w:hAnsi="Times New Roman" w:cs="Times New Roman"/>
          <w:sz w:val="24"/>
        </w:rPr>
        <w:t xml:space="preserve">STRESS the importance of the conservation, restoration and management of wetlands through wise use in addressing the urgent global challenges we face – </w:t>
      </w:r>
      <w:bookmarkStart w:id="5" w:name="_Hlk114687520"/>
      <w:r w:rsidRPr="00B52994">
        <w:rPr>
          <w:rFonts w:ascii="Times New Roman" w:hAnsi="Times New Roman" w:cs="Times New Roman"/>
          <w:sz w:val="24"/>
        </w:rPr>
        <w:t>to halt and reverse biodiversity loss; to mitigate, adapt, and build resilience to the impacts of climate change; and to help deliver the Sustainable Development Goals (SDGs) of the United Nations;</w:t>
      </w:r>
      <w:bookmarkEnd w:id="5"/>
      <w:r w:rsidRPr="00B52994">
        <w:rPr>
          <w:rFonts w:ascii="Times New Roman" w:hAnsi="Times New Roman" w:cs="Times New Roman"/>
          <w:sz w:val="24"/>
        </w:rPr>
        <w:t xml:space="preserve"> </w:t>
      </w:r>
    </w:p>
    <w:p w14:paraId="27A676EC" w14:textId="03636D59" w:rsidR="006F7923" w:rsidRPr="00B52994" w:rsidRDefault="006F7923">
      <w:pPr>
        <w:spacing w:line="324" w:lineRule="auto"/>
        <w:ind w:firstLineChars="200" w:firstLine="480"/>
        <w:rPr>
          <w:rFonts w:ascii="Times New Roman" w:hAnsi="Times New Roman" w:cs="Times New Roman"/>
          <w:sz w:val="24"/>
        </w:rPr>
      </w:pPr>
      <w:r w:rsidRPr="00B52994">
        <w:rPr>
          <w:rFonts w:ascii="Times New Roman" w:hAnsi="Times New Roman" w:cs="Times New Roman"/>
          <w:sz w:val="24"/>
        </w:rPr>
        <w:t xml:space="preserve">ALSO STRESS the urgency of realizing the mission of the Convention. By </w:t>
      </w:r>
      <w:r w:rsidRPr="00B52994">
        <w:rPr>
          <w:rFonts w:ascii="Times New Roman" w:hAnsi="Times New Roman" w:cs="Times New Roman"/>
          <w:sz w:val="24"/>
        </w:rPr>
        <w:lastRenderedPageBreak/>
        <w:t>effectively implementing the Convention - alongside other international environmental commitments - and consequently halting and reversing the loss and degradation of wetlands, we can contribute to achieving the SDGs, the 2050 Vision for Biodiversity and achieving carbon neutrality;</w:t>
      </w:r>
    </w:p>
    <w:bookmarkEnd w:id="4"/>
    <w:p w14:paraId="321125FF" w14:textId="7549FB8A" w:rsidR="00F94EFD" w:rsidRPr="00CD5B03" w:rsidRDefault="00F94EFD">
      <w:pPr>
        <w:spacing w:line="324" w:lineRule="auto"/>
        <w:ind w:firstLineChars="200" w:firstLine="480"/>
        <w:rPr>
          <w:rFonts w:ascii="Times New Roman" w:hAnsi="Times New Roman" w:cs="Times New Roman"/>
          <w:sz w:val="24"/>
        </w:rPr>
      </w:pPr>
      <w:r w:rsidRPr="00CD5B03">
        <w:rPr>
          <w:rFonts w:ascii="Times New Roman" w:hAnsi="Times New Roman" w:cs="Times New Roman"/>
          <w:sz w:val="24"/>
        </w:rPr>
        <w:t>WELCOME the inclusion of wetlands in national sustainable development plans, as well as other plans including National Biodiversity Strategies and Action Plans (NBSAPs), National Adaptation Plans (NAPs), Nationally Determined Contributions (NDCs) and Long-term Low Greenhouse Gas Emission Development Strategies (LTS) in many countries, and recognize the benefits that wetlands can provide to national and local economies as blue-green infrastructure for sustainable development, biodiversity conservation, mitigation and adaptation to climate change, reduction in disasters and pollution, and improvements in human well-being;</w:t>
      </w:r>
    </w:p>
    <w:p w14:paraId="023BAAEC" w14:textId="36C885D9" w:rsidR="00F94EFD" w:rsidRDefault="00F94EFD">
      <w:pPr>
        <w:spacing w:line="324" w:lineRule="auto"/>
        <w:ind w:firstLineChars="200" w:firstLine="480"/>
        <w:rPr>
          <w:rFonts w:ascii="Times New Roman" w:hAnsi="Times New Roman" w:cs="Times New Roman"/>
          <w:sz w:val="24"/>
        </w:rPr>
      </w:pPr>
      <w:bookmarkStart w:id="6" w:name="OLE_LINK1"/>
      <w:r w:rsidRPr="00F94EFD">
        <w:rPr>
          <w:rFonts w:ascii="Times New Roman" w:hAnsi="Times New Roman" w:cs="Times New Roman"/>
          <w:sz w:val="24"/>
        </w:rPr>
        <w:t>ACKNOWLEDGE that many wetland ecosystems including mangroves, saltmarshes, seagrass beds, coral reefs and peatlands are both vulnerable to climate change yet also crucial in providing Nature-based Solutions (</w:t>
      </w:r>
      <w:proofErr w:type="spellStart"/>
      <w:r w:rsidRPr="00F94EFD">
        <w:rPr>
          <w:rFonts w:ascii="Times New Roman" w:hAnsi="Times New Roman" w:cs="Times New Roman"/>
          <w:sz w:val="24"/>
        </w:rPr>
        <w:t>NbS</w:t>
      </w:r>
      <w:proofErr w:type="spellEnd"/>
      <w:r w:rsidRPr="00F94EFD">
        <w:rPr>
          <w:rFonts w:ascii="Times New Roman" w:hAnsi="Times New Roman" w:cs="Times New Roman"/>
          <w:sz w:val="24"/>
        </w:rPr>
        <w:t>) to mitigate and adapt to climate change, reduce coastal erosion, prevent flooding and storm surges, thereby sustaining biodiversity, reducing disaster risk and sequestering carbon;</w:t>
      </w:r>
    </w:p>
    <w:p w14:paraId="1E6FFCA4" w14:textId="29A9DC29" w:rsidR="00121DCE" w:rsidRDefault="00121DCE">
      <w:pPr>
        <w:spacing w:line="324" w:lineRule="auto"/>
        <w:ind w:firstLineChars="200" w:firstLine="480"/>
        <w:rPr>
          <w:rFonts w:ascii="Times New Roman" w:hAnsi="Times New Roman" w:cs="Times New Roman"/>
          <w:sz w:val="24"/>
        </w:rPr>
      </w:pPr>
      <w:bookmarkStart w:id="7" w:name="OLE_LINK2"/>
      <w:bookmarkEnd w:id="6"/>
      <w:r w:rsidRPr="00121DCE">
        <w:rPr>
          <w:rFonts w:ascii="Times New Roman" w:hAnsi="Times New Roman" w:cs="Times New Roman"/>
          <w:sz w:val="24"/>
        </w:rPr>
        <w:t>RECOGNIZE the important role played by the youth and women in the conservation, restoration and wise use of wetlands, and that they can, to a large extent, decide the future of wetlands. We recognize the importance of full, equal and meaningful participation of Indigenous Peoples and Local Communities, and the role of their traditional knowledge, in helping the conservation, restoration and wise use of wetlands;</w:t>
      </w:r>
    </w:p>
    <w:bookmarkEnd w:id="7"/>
    <w:p w14:paraId="7E80FBE1" w14:textId="25B76AC3" w:rsidR="006A1FA7" w:rsidRDefault="006A1FA7">
      <w:pPr>
        <w:spacing w:line="324" w:lineRule="auto"/>
        <w:ind w:firstLineChars="200" w:firstLine="480"/>
        <w:rPr>
          <w:rFonts w:ascii="Times New Roman" w:hAnsi="Times New Roman" w:cs="Times New Roman"/>
          <w:sz w:val="24"/>
        </w:rPr>
      </w:pPr>
      <w:r w:rsidRPr="006A1FA7">
        <w:rPr>
          <w:rFonts w:ascii="Times New Roman" w:hAnsi="Times New Roman" w:cs="Times New Roman"/>
          <w:sz w:val="24"/>
        </w:rPr>
        <w:t>AFFIRM the importance of mobilizing financial resources from all sources to enable the effective implementation of the Ramsar Convention on Wetlands and to halt and reverse the loss and degradation of wetlands in contracting parties;</w:t>
      </w:r>
    </w:p>
    <w:p w14:paraId="66AE12D2" w14:textId="2B787FEC" w:rsidR="00B61718" w:rsidRDefault="00BA1D84">
      <w:pPr>
        <w:spacing w:line="324" w:lineRule="auto"/>
        <w:ind w:firstLineChars="200" w:firstLine="480"/>
        <w:rPr>
          <w:rFonts w:ascii="Times New Roman" w:hAnsi="Times New Roman" w:cs="Times New Roman"/>
          <w:sz w:val="24"/>
        </w:rPr>
      </w:pPr>
      <w:bookmarkStart w:id="8" w:name="OLE_LINK21"/>
      <w:r w:rsidRPr="00B61718">
        <w:rPr>
          <w:rFonts w:ascii="Times New Roman" w:hAnsi="Times New Roman" w:cs="Times New Roman"/>
          <w:sz w:val="24"/>
        </w:rPr>
        <w:t xml:space="preserve">WE THEREFORE </w:t>
      </w:r>
      <w:r w:rsidR="00B61718" w:rsidRPr="00120498">
        <w:rPr>
          <w:rFonts w:ascii="Times New Roman" w:hAnsi="Times New Roman" w:cs="Times New Roman"/>
          <w:b/>
          <w:bCs/>
          <w:sz w:val="24"/>
        </w:rPr>
        <w:t>DECLARE</w:t>
      </w:r>
      <w:r w:rsidR="00B61718" w:rsidRPr="00B61718">
        <w:rPr>
          <w:rFonts w:ascii="Times New Roman" w:hAnsi="Times New Roman" w:cs="Times New Roman"/>
          <w:sz w:val="24"/>
        </w:rPr>
        <w:t xml:space="preserve"> that, on the occasion of the 51st anniversary of the Ramsar Convention on Wetlands, the 50th anniversary of the United Nations Conference on the Human Environment, and the 30th anniversary of the United Nations Conference on Environment and Development, strong political will and practical actions are needed to promote the conservation, wise use and restoration of all wetlands to prevent the systematic risks arising from the continuing loss and degradation of wetlands worldwide.</w:t>
      </w:r>
    </w:p>
    <w:p w14:paraId="18CFF7F2" w14:textId="64748F65" w:rsidR="001720E5" w:rsidRPr="003416A0" w:rsidRDefault="00711A26">
      <w:pPr>
        <w:spacing w:line="324" w:lineRule="auto"/>
        <w:ind w:firstLineChars="200" w:firstLine="480"/>
        <w:rPr>
          <w:rFonts w:ascii="Times New Roman" w:hAnsi="Times New Roman" w:cs="Times New Roman"/>
          <w:i/>
          <w:iCs/>
          <w:sz w:val="24"/>
        </w:rPr>
      </w:pPr>
      <w:r w:rsidRPr="003416A0">
        <w:rPr>
          <w:rFonts w:ascii="Times New Roman" w:hAnsi="Times New Roman" w:cs="Times New Roman"/>
          <w:i/>
          <w:iCs/>
          <w:sz w:val="24"/>
        </w:rPr>
        <w:lastRenderedPageBreak/>
        <w:t>To this end, we will strengthen efforts to,</w:t>
      </w:r>
    </w:p>
    <w:bookmarkEnd w:id="8"/>
    <w:p w14:paraId="6A7EAA9A" w14:textId="77777777" w:rsidR="00A362E0" w:rsidRDefault="00A362E0">
      <w:pPr>
        <w:spacing w:line="324" w:lineRule="auto"/>
        <w:ind w:firstLineChars="200" w:firstLine="480"/>
        <w:rPr>
          <w:rFonts w:ascii="Times New Roman" w:hAnsi="Times New Roman" w:cs="Times New Roman"/>
          <w:sz w:val="24"/>
        </w:rPr>
      </w:pPr>
      <w:r w:rsidRPr="00A362E0">
        <w:rPr>
          <w:rFonts w:ascii="Times New Roman" w:hAnsi="Times New Roman" w:cs="Times New Roman"/>
          <w:sz w:val="24"/>
        </w:rPr>
        <w:t xml:space="preserve">1. TAKE appropriate measures to achieve the goal of halting and reversing the loss of global wetlands; </w:t>
      </w:r>
    </w:p>
    <w:p w14:paraId="458C0A79" w14:textId="22F5DB23" w:rsidR="00A362E0" w:rsidRDefault="00241491">
      <w:pPr>
        <w:spacing w:line="324" w:lineRule="auto"/>
        <w:ind w:firstLineChars="200" w:firstLine="480"/>
        <w:rPr>
          <w:rFonts w:ascii="Times New Roman" w:hAnsi="Times New Roman" w:cs="Times New Roman"/>
          <w:sz w:val="24"/>
        </w:rPr>
      </w:pPr>
      <w:r w:rsidRPr="00241491">
        <w:rPr>
          <w:rFonts w:ascii="Times New Roman" w:hAnsi="Times New Roman" w:cs="Times New Roman"/>
          <w:sz w:val="24"/>
        </w:rPr>
        <w:t>2. BUILD a broad coalition including Contracting Parties, other governments, civil society, academia, private sector and other relevant stakeholders through genuine engagement and collaboration, to set an ambitious and strategic framework to deliver the conservation and wise use of wetlands to 2030 and beyond;</w:t>
      </w:r>
    </w:p>
    <w:p w14:paraId="76D0BDA5" w14:textId="376C9A4F" w:rsidR="009D633F" w:rsidRDefault="00C80FDE">
      <w:pPr>
        <w:spacing w:line="324" w:lineRule="auto"/>
        <w:ind w:firstLineChars="200" w:firstLine="480"/>
        <w:rPr>
          <w:rFonts w:ascii="Times New Roman" w:hAnsi="Times New Roman" w:cs="Times New Roman"/>
          <w:sz w:val="24"/>
        </w:rPr>
      </w:pPr>
      <w:r w:rsidRPr="00C80FDE">
        <w:rPr>
          <w:rFonts w:ascii="Times New Roman" w:hAnsi="Times New Roman" w:cs="Times New Roman"/>
          <w:sz w:val="24"/>
        </w:rPr>
        <w:t>3. INCORPORATE the conservation, restoration and wise use of wetlands into national plans and actions on the implementation of the SDGs and the Rio Conventions, including the post-2020 global biodiversity framework, and national commitments to address climate change under the Paris Agreement (2015), and promote synergy among these instruments and relevant agencies;</w:t>
      </w:r>
    </w:p>
    <w:p w14:paraId="6DAE1C1B" w14:textId="43691E7C" w:rsidR="009D633F" w:rsidRDefault="00C80FDE">
      <w:pPr>
        <w:spacing w:line="324" w:lineRule="auto"/>
        <w:ind w:firstLineChars="200" w:firstLine="480"/>
        <w:rPr>
          <w:rFonts w:ascii="Times New Roman" w:hAnsi="Times New Roman" w:cs="Times New Roman"/>
          <w:sz w:val="24"/>
        </w:rPr>
      </w:pPr>
      <w:r w:rsidRPr="00C80FDE">
        <w:rPr>
          <w:rFonts w:ascii="Times New Roman" w:hAnsi="Times New Roman" w:cs="Times New Roman"/>
          <w:sz w:val="24"/>
        </w:rPr>
        <w:t>4. ENCOURAGE all Contracting Parties, as appropriate and in line with their national circumstances, to establish a wetland conservation and management system, to make full use of innovative technologies in wetland inventory, monitoring and evaluation, to identify the ecological character</w:t>
      </w:r>
      <w:r>
        <w:rPr>
          <w:rFonts w:ascii="Times New Roman" w:hAnsi="Times New Roman" w:cs="Times New Roman"/>
          <w:sz w:val="24"/>
        </w:rPr>
        <w:t xml:space="preserve">, </w:t>
      </w:r>
      <w:r w:rsidRPr="00C80FDE">
        <w:rPr>
          <w:rFonts w:ascii="Times New Roman" w:hAnsi="Times New Roman" w:cs="Times New Roman"/>
          <w:sz w:val="24"/>
        </w:rPr>
        <w:t>changing trends in wetlands, issues arising from wetland conservation and management, and</w:t>
      </w:r>
      <w:r>
        <w:rPr>
          <w:rFonts w:ascii="Times New Roman" w:hAnsi="Times New Roman" w:cs="Times New Roman"/>
          <w:sz w:val="24"/>
        </w:rPr>
        <w:t xml:space="preserve"> to</w:t>
      </w:r>
      <w:r w:rsidRPr="00C80FDE">
        <w:rPr>
          <w:rFonts w:ascii="Times New Roman" w:hAnsi="Times New Roman" w:cs="Times New Roman"/>
          <w:sz w:val="24"/>
        </w:rPr>
        <w:t xml:space="preserve"> define priority areas for conservation and restoration;</w:t>
      </w:r>
    </w:p>
    <w:p w14:paraId="3129D266" w14:textId="71FBB767" w:rsidR="00C80FDE" w:rsidRDefault="001F41C7">
      <w:pPr>
        <w:spacing w:line="324" w:lineRule="auto"/>
        <w:ind w:firstLineChars="200" w:firstLine="480"/>
        <w:rPr>
          <w:rFonts w:ascii="Times New Roman" w:hAnsi="Times New Roman" w:cs="Times New Roman"/>
          <w:sz w:val="24"/>
        </w:rPr>
      </w:pPr>
      <w:r w:rsidRPr="001F41C7">
        <w:rPr>
          <w:rFonts w:ascii="Times New Roman" w:hAnsi="Times New Roman" w:cs="Times New Roman"/>
          <w:sz w:val="24"/>
        </w:rPr>
        <w:t>5. PROMOTE legislation and enforcement on wetland conservation and wise use in contracting parties consistent with the Convention on Wetlands, prioritizing conservation and pursuing wise use, strongly supporting efforts to maintain ecosystem services of wetlands;</w:t>
      </w:r>
    </w:p>
    <w:p w14:paraId="23A088EB" w14:textId="60B16221" w:rsidR="00027B6B" w:rsidRDefault="00B27045">
      <w:pPr>
        <w:spacing w:line="324" w:lineRule="auto"/>
        <w:ind w:firstLineChars="200" w:firstLine="480"/>
        <w:rPr>
          <w:rFonts w:ascii="Times New Roman" w:hAnsi="Times New Roman" w:cs="Times New Roman"/>
          <w:sz w:val="24"/>
        </w:rPr>
      </w:pPr>
      <w:r w:rsidRPr="00B27045">
        <w:rPr>
          <w:rFonts w:ascii="Times New Roman" w:hAnsi="Times New Roman" w:cs="Times New Roman"/>
          <w:sz w:val="24"/>
        </w:rPr>
        <w:t>6. ALSO PROMOTE the conservation, restoration, and wise use of wetlands through integrated ecosystem-based approaches and coordinated actions, as appropriate;</w:t>
      </w:r>
    </w:p>
    <w:p w14:paraId="526B16F9" w14:textId="339B9E9C" w:rsidR="001F41C7" w:rsidRDefault="00027B6B">
      <w:pPr>
        <w:spacing w:line="324" w:lineRule="auto"/>
        <w:ind w:firstLineChars="200" w:firstLine="480"/>
        <w:rPr>
          <w:rFonts w:ascii="Times New Roman" w:hAnsi="Times New Roman" w:cs="Times New Roman"/>
          <w:sz w:val="24"/>
        </w:rPr>
      </w:pPr>
      <w:r w:rsidRPr="00027B6B">
        <w:rPr>
          <w:rFonts w:ascii="Times New Roman" w:hAnsi="Times New Roman" w:cs="Times New Roman"/>
          <w:sz w:val="24"/>
        </w:rPr>
        <w:t xml:space="preserve">7. </w:t>
      </w:r>
      <w:bookmarkStart w:id="9" w:name="OLE_LINK3"/>
      <w:r w:rsidRPr="00027B6B">
        <w:rPr>
          <w:rFonts w:ascii="Times New Roman" w:hAnsi="Times New Roman" w:cs="Times New Roman"/>
          <w:sz w:val="24"/>
        </w:rPr>
        <w:t>FURTHER PROMOTE the assessment and accounting of the natural capital of wetlands and their ecosystem services, including valuing wetlands in financial frameworks, and establishing innovative and diversified investment and financing mechanisms from all sources for global wetland conservation and restoration;</w:t>
      </w:r>
    </w:p>
    <w:bookmarkEnd w:id="9"/>
    <w:p w14:paraId="217793E6" w14:textId="7993A7E0" w:rsidR="001F41C7" w:rsidRDefault="00027B6B">
      <w:pPr>
        <w:spacing w:line="324" w:lineRule="auto"/>
        <w:ind w:firstLineChars="200" w:firstLine="480"/>
        <w:rPr>
          <w:rFonts w:ascii="Times New Roman" w:hAnsi="Times New Roman" w:cs="Times New Roman"/>
          <w:sz w:val="24"/>
        </w:rPr>
      </w:pPr>
      <w:r w:rsidRPr="00027B6B">
        <w:rPr>
          <w:rFonts w:ascii="Times New Roman" w:hAnsi="Times New Roman" w:cs="Times New Roman"/>
          <w:sz w:val="24"/>
        </w:rPr>
        <w:t>8. CONSERVE AND MANAGE WETLANDS IN URBAN AND SUBURBAN AREAS, including establishing wetland parks allowing wise use, conservation, promoting the Wetland City Accreditation Scheme, and scaling up relevant Nature-based Solutions, so as to build climate-resilient, biodiversity-friendly and sustainable wetland cities;</w:t>
      </w:r>
    </w:p>
    <w:p w14:paraId="309C24D4" w14:textId="652744A1" w:rsidR="00027B6B" w:rsidRDefault="00BF6E86">
      <w:pPr>
        <w:spacing w:line="324" w:lineRule="auto"/>
        <w:ind w:firstLineChars="200" w:firstLine="480"/>
        <w:rPr>
          <w:rFonts w:ascii="Times New Roman" w:hAnsi="Times New Roman" w:cs="Times New Roman"/>
          <w:sz w:val="24"/>
        </w:rPr>
      </w:pPr>
      <w:r>
        <w:rPr>
          <w:rFonts w:ascii="Times New Roman" w:hAnsi="Times New Roman" w:cs="Times New Roman"/>
          <w:sz w:val="24"/>
        </w:rPr>
        <w:lastRenderedPageBreak/>
        <w:t>9</w:t>
      </w:r>
      <w:r w:rsidR="00963A34" w:rsidRPr="00963A34">
        <w:rPr>
          <w:rFonts w:ascii="Times New Roman" w:hAnsi="Times New Roman" w:cs="Times New Roman"/>
          <w:sz w:val="24"/>
        </w:rPr>
        <w:t>. USE wetlands as nature-based solutions to effectively and efficiently address major social, economic and environmental challenges, such as biodiversity loss, climate change, land degradation, desertification, disaster risks, and risks to human health;</w:t>
      </w:r>
    </w:p>
    <w:p w14:paraId="4821729E" w14:textId="1D081786" w:rsidR="00963A34" w:rsidRDefault="00963A34">
      <w:pPr>
        <w:spacing w:line="324" w:lineRule="auto"/>
        <w:ind w:firstLineChars="200" w:firstLine="480"/>
        <w:rPr>
          <w:rFonts w:ascii="Times New Roman" w:hAnsi="Times New Roman" w:cs="Times New Roman"/>
          <w:sz w:val="24"/>
        </w:rPr>
      </w:pPr>
      <w:r w:rsidRPr="00963A34">
        <w:rPr>
          <w:rFonts w:ascii="Times New Roman" w:hAnsi="Times New Roman" w:cs="Times New Roman"/>
          <w:sz w:val="24"/>
        </w:rPr>
        <w:t>1</w:t>
      </w:r>
      <w:r w:rsidR="00BF6E86">
        <w:rPr>
          <w:rFonts w:ascii="Times New Roman" w:hAnsi="Times New Roman" w:cs="Times New Roman"/>
          <w:sz w:val="24"/>
        </w:rPr>
        <w:t>0</w:t>
      </w:r>
      <w:r w:rsidRPr="00963A34">
        <w:rPr>
          <w:rFonts w:ascii="Times New Roman" w:hAnsi="Times New Roman" w:cs="Times New Roman"/>
          <w:sz w:val="24"/>
        </w:rPr>
        <w:t>. STRENGTHEN the protection and restoration especially of wetlands that serve as habitats for migratory, endangered, and endemic species, as well as ensuring priority conservation and management of threatened ecosystems such as peatlands, highland wetlands, mangroves, coral reefs and seagrass meadows;</w:t>
      </w:r>
    </w:p>
    <w:p w14:paraId="27903E0C" w14:textId="403FEFDE" w:rsidR="00963A34" w:rsidRDefault="00963A34">
      <w:pPr>
        <w:spacing w:line="324" w:lineRule="auto"/>
        <w:ind w:firstLineChars="200" w:firstLine="480"/>
        <w:rPr>
          <w:rFonts w:ascii="Times New Roman" w:hAnsi="Times New Roman" w:cs="Times New Roman"/>
          <w:sz w:val="24"/>
        </w:rPr>
      </w:pPr>
      <w:r w:rsidRPr="00963A34">
        <w:rPr>
          <w:rFonts w:ascii="Times New Roman" w:hAnsi="Times New Roman" w:cs="Times New Roman"/>
          <w:sz w:val="24"/>
        </w:rPr>
        <w:t>1</w:t>
      </w:r>
      <w:r w:rsidR="00BF6E86">
        <w:rPr>
          <w:rFonts w:ascii="Times New Roman" w:hAnsi="Times New Roman" w:cs="Times New Roman"/>
          <w:sz w:val="24"/>
        </w:rPr>
        <w:t>1</w:t>
      </w:r>
      <w:r w:rsidRPr="00963A34">
        <w:rPr>
          <w:rFonts w:ascii="Times New Roman" w:hAnsi="Times New Roman" w:cs="Times New Roman"/>
          <w:sz w:val="24"/>
        </w:rPr>
        <w:t xml:space="preserve">. REINFORCE water pollution prevention and control in wetlands by promoting a circular economy and transforming sustainable production and consumption patterns to tackle, </w:t>
      </w:r>
      <w:r w:rsidRPr="00963A34">
        <w:rPr>
          <w:rFonts w:ascii="Times New Roman" w:hAnsi="Times New Roman" w:cs="Times New Roman"/>
          <w:i/>
          <w:iCs/>
          <w:sz w:val="24"/>
        </w:rPr>
        <w:t>inter alia,</w:t>
      </w:r>
      <w:r w:rsidRPr="00963A34">
        <w:rPr>
          <w:rFonts w:ascii="Times New Roman" w:hAnsi="Times New Roman" w:cs="Times New Roman"/>
          <w:sz w:val="24"/>
        </w:rPr>
        <w:t xml:space="preserve"> plastic pollution, and excessive nutrient inflow;</w:t>
      </w:r>
    </w:p>
    <w:p w14:paraId="0D30B289" w14:textId="4B0B2DCC" w:rsidR="00663C2A" w:rsidRPr="00663C2A" w:rsidRDefault="00663C2A" w:rsidP="00663C2A">
      <w:pPr>
        <w:spacing w:line="324" w:lineRule="auto"/>
        <w:ind w:firstLineChars="200" w:firstLine="480"/>
        <w:rPr>
          <w:rFonts w:ascii="Times New Roman" w:hAnsi="Times New Roman" w:cs="Times New Roman"/>
          <w:sz w:val="24"/>
        </w:rPr>
      </w:pPr>
      <w:r w:rsidRPr="00663C2A">
        <w:rPr>
          <w:rFonts w:ascii="Times New Roman" w:hAnsi="Times New Roman" w:cs="Times New Roman"/>
          <w:sz w:val="24"/>
        </w:rPr>
        <w:t>1</w:t>
      </w:r>
      <w:r w:rsidR="00BF6E86">
        <w:rPr>
          <w:rFonts w:ascii="Times New Roman" w:hAnsi="Times New Roman" w:cs="Times New Roman"/>
          <w:sz w:val="24"/>
        </w:rPr>
        <w:t>2</w:t>
      </w:r>
      <w:r w:rsidRPr="00663C2A">
        <w:rPr>
          <w:rFonts w:ascii="Times New Roman" w:hAnsi="Times New Roman" w:cs="Times New Roman"/>
          <w:sz w:val="24"/>
        </w:rPr>
        <w:t xml:space="preserve">. STRENGTHEN links between global wetland conservation practitioners through the Scientific and Technical Review Panel (STRP) and collaboration with other subsidiary science bodies of related Multilateral Environment Agreements (MEAs); </w:t>
      </w:r>
    </w:p>
    <w:p w14:paraId="203DE373" w14:textId="299C3E2D" w:rsidR="00663C2A" w:rsidRPr="00663C2A" w:rsidRDefault="00663C2A" w:rsidP="00663C2A">
      <w:pPr>
        <w:spacing w:line="324" w:lineRule="auto"/>
        <w:ind w:firstLineChars="200" w:firstLine="480"/>
        <w:rPr>
          <w:rFonts w:ascii="Times New Roman" w:hAnsi="Times New Roman" w:cs="Times New Roman"/>
          <w:sz w:val="24"/>
        </w:rPr>
      </w:pPr>
      <w:r w:rsidRPr="00663C2A">
        <w:rPr>
          <w:rFonts w:ascii="Times New Roman" w:hAnsi="Times New Roman" w:cs="Times New Roman"/>
          <w:sz w:val="24"/>
        </w:rPr>
        <w:t>1</w:t>
      </w:r>
      <w:r w:rsidR="00BF6E86">
        <w:rPr>
          <w:rFonts w:ascii="Times New Roman" w:hAnsi="Times New Roman" w:cs="Times New Roman"/>
          <w:sz w:val="24"/>
        </w:rPr>
        <w:t>3</w:t>
      </w:r>
      <w:r w:rsidRPr="00663C2A">
        <w:rPr>
          <w:rFonts w:ascii="Times New Roman" w:hAnsi="Times New Roman" w:cs="Times New Roman"/>
          <w:sz w:val="24"/>
        </w:rPr>
        <w:t xml:space="preserve">. ENCOURAGE Contracting Parties, in line with national legislation, to ensure effective engagement of youth, women, persons with disabilities, Indigenous People and Local Communities, academia, civil society organizations and the private sector in the conservation, restoration and wise use of all types of wetlands for the benefit of people and the rest of nature. </w:t>
      </w:r>
    </w:p>
    <w:p w14:paraId="2E318C7E" w14:textId="7123266C" w:rsidR="001720E5" w:rsidRDefault="00663C2A" w:rsidP="00663C2A">
      <w:pPr>
        <w:spacing w:line="324" w:lineRule="auto"/>
        <w:ind w:firstLineChars="200" w:firstLine="480"/>
        <w:rPr>
          <w:rFonts w:ascii="Times New Roman" w:hAnsi="Times New Roman" w:cs="Times New Roman"/>
          <w:sz w:val="24"/>
        </w:rPr>
      </w:pPr>
      <w:r w:rsidRPr="00663C2A">
        <w:rPr>
          <w:rFonts w:ascii="Times New Roman" w:hAnsi="Times New Roman" w:cs="Times New Roman"/>
          <w:sz w:val="24"/>
        </w:rPr>
        <w:t xml:space="preserve">Finally, </w:t>
      </w:r>
      <w:r w:rsidR="00BA1D84">
        <w:rPr>
          <w:rFonts w:ascii="Times New Roman" w:hAnsi="Times New Roman" w:cs="Times New Roman"/>
          <w:sz w:val="24"/>
        </w:rPr>
        <w:t>w</w:t>
      </w:r>
      <w:r w:rsidR="00BA1D84" w:rsidRPr="00663C2A">
        <w:rPr>
          <w:rFonts w:ascii="Times New Roman" w:hAnsi="Times New Roman" w:cs="Times New Roman"/>
          <w:sz w:val="24"/>
        </w:rPr>
        <w:t xml:space="preserve">e </w:t>
      </w:r>
      <w:r w:rsidRPr="00663C2A">
        <w:rPr>
          <w:rFonts w:ascii="Times New Roman" w:hAnsi="Times New Roman" w:cs="Times New Roman"/>
          <w:sz w:val="24"/>
        </w:rPr>
        <w:t xml:space="preserve">EXPRESS our gratitude to the People’s Republic of China, the Host Country of COP14 of the Ramsar Convention on Wetlands, for proactively drafting this Wuhan Declaration, </w:t>
      </w:r>
      <w:r w:rsidR="00BA1D84">
        <w:rPr>
          <w:rFonts w:ascii="Times New Roman" w:hAnsi="Times New Roman" w:cs="Times New Roman"/>
          <w:sz w:val="24"/>
        </w:rPr>
        <w:t xml:space="preserve">helping </w:t>
      </w:r>
      <w:r w:rsidRPr="00663C2A">
        <w:rPr>
          <w:rFonts w:ascii="Times New Roman" w:hAnsi="Times New Roman" w:cs="Times New Roman"/>
          <w:sz w:val="24"/>
        </w:rPr>
        <w:t xml:space="preserve">to build consensus among parties for future </w:t>
      </w:r>
      <w:r w:rsidRPr="00120498">
        <w:rPr>
          <w:rFonts w:ascii="Times New Roman" w:hAnsi="Times New Roman" w:cs="Times New Roman"/>
          <w:i/>
          <w:iCs/>
          <w:sz w:val="24"/>
        </w:rPr>
        <w:t>Wetlands Action for People and the rest of Nature.</w:t>
      </w:r>
    </w:p>
    <w:sectPr w:rsidR="001720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2392" w14:textId="77777777" w:rsidR="00BC57D7" w:rsidRDefault="00711A26">
      <w:r>
        <w:separator/>
      </w:r>
    </w:p>
  </w:endnote>
  <w:endnote w:type="continuationSeparator" w:id="0">
    <w:p w14:paraId="09EDD47D" w14:textId="77777777" w:rsidR="00BC57D7" w:rsidRDefault="0071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1866"/>
    </w:sdtPr>
    <w:sdtEndPr/>
    <w:sdtContent>
      <w:p w14:paraId="3057DBAB" w14:textId="77777777" w:rsidR="001720E5" w:rsidRDefault="00711A26">
        <w:pPr>
          <w:pStyle w:val="Footer"/>
          <w:jc w:val="center"/>
        </w:pPr>
        <w:r>
          <w:fldChar w:fldCharType="begin"/>
        </w:r>
        <w:r>
          <w:instrText>PAGE   \* MERGEFORMAT</w:instrText>
        </w:r>
        <w:r>
          <w:fldChar w:fldCharType="separate"/>
        </w:r>
        <w:r w:rsidR="005125ED" w:rsidRPr="005125ED">
          <w:rPr>
            <w:noProof/>
            <w:lang w:val="zh-CN"/>
          </w:rPr>
          <w:t>1</w:t>
        </w:r>
        <w:r>
          <w:fldChar w:fldCharType="end"/>
        </w:r>
      </w:p>
    </w:sdtContent>
  </w:sdt>
  <w:p w14:paraId="3592FD46" w14:textId="77777777" w:rsidR="001720E5" w:rsidRDefault="0017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E467" w14:textId="77777777" w:rsidR="00BC57D7" w:rsidRDefault="00711A26">
      <w:r>
        <w:separator/>
      </w:r>
    </w:p>
  </w:footnote>
  <w:footnote w:type="continuationSeparator" w:id="0">
    <w:p w14:paraId="127EBB08" w14:textId="77777777" w:rsidR="00BC57D7" w:rsidRDefault="00711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BhMTdlMzM0NzI2YzNhM2NjNDQ3NmU3Y2Y3MzNiZjUifQ=="/>
  </w:docVars>
  <w:rsids>
    <w:rsidRoot w:val="0081489B"/>
    <w:rsid w:val="00002ED1"/>
    <w:rsid w:val="00003306"/>
    <w:rsid w:val="00014B54"/>
    <w:rsid w:val="0002551C"/>
    <w:rsid w:val="00027B6B"/>
    <w:rsid w:val="00036B29"/>
    <w:rsid w:val="0005145D"/>
    <w:rsid w:val="0005439E"/>
    <w:rsid w:val="00063A56"/>
    <w:rsid w:val="00080465"/>
    <w:rsid w:val="000B4EFB"/>
    <w:rsid w:val="000B5C1E"/>
    <w:rsid w:val="000D7C99"/>
    <w:rsid w:val="00102EC8"/>
    <w:rsid w:val="00104F04"/>
    <w:rsid w:val="00107B1D"/>
    <w:rsid w:val="00120498"/>
    <w:rsid w:val="00121DCE"/>
    <w:rsid w:val="00134A62"/>
    <w:rsid w:val="00135E26"/>
    <w:rsid w:val="001720E5"/>
    <w:rsid w:val="001725CA"/>
    <w:rsid w:val="001956CC"/>
    <w:rsid w:val="001B419C"/>
    <w:rsid w:val="001C1D9A"/>
    <w:rsid w:val="001C30FB"/>
    <w:rsid w:val="001C69C7"/>
    <w:rsid w:val="001D7DA5"/>
    <w:rsid w:val="001E43E8"/>
    <w:rsid w:val="001E5C74"/>
    <w:rsid w:val="001F41C7"/>
    <w:rsid w:val="0020469B"/>
    <w:rsid w:val="00205808"/>
    <w:rsid w:val="002108E1"/>
    <w:rsid w:val="00237351"/>
    <w:rsid w:val="00241491"/>
    <w:rsid w:val="00252512"/>
    <w:rsid w:val="00261522"/>
    <w:rsid w:val="00263AA6"/>
    <w:rsid w:val="00276E31"/>
    <w:rsid w:val="0028374D"/>
    <w:rsid w:val="00285280"/>
    <w:rsid w:val="002D48C2"/>
    <w:rsid w:val="002F1CAF"/>
    <w:rsid w:val="002F6875"/>
    <w:rsid w:val="00301192"/>
    <w:rsid w:val="00323976"/>
    <w:rsid w:val="003416A0"/>
    <w:rsid w:val="0034267B"/>
    <w:rsid w:val="00357EBC"/>
    <w:rsid w:val="00360607"/>
    <w:rsid w:val="0039312E"/>
    <w:rsid w:val="003A06A9"/>
    <w:rsid w:val="003C5ACD"/>
    <w:rsid w:val="003C6DA7"/>
    <w:rsid w:val="003D4B0F"/>
    <w:rsid w:val="003E3591"/>
    <w:rsid w:val="003E3DF5"/>
    <w:rsid w:val="003E4F6C"/>
    <w:rsid w:val="003F6C94"/>
    <w:rsid w:val="0041073F"/>
    <w:rsid w:val="0043134B"/>
    <w:rsid w:val="0044456F"/>
    <w:rsid w:val="0047275F"/>
    <w:rsid w:val="00480841"/>
    <w:rsid w:val="004821F3"/>
    <w:rsid w:val="00483106"/>
    <w:rsid w:val="004859CF"/>
    <w:rsid w:val="00490BC8"/>
    <w:rsid w:val="004910EC"/>
    <w:rsid w:val="004C5C37"/>
    <w:rsid w:val="004F53E9"/>
    <w:rsid w:val="005125ED"/>
    <w:rsid w:val="00515FC9"/>
    <w:rsid w:val="005215E9"/>
    <w:rsid w:val="00526B31"/>
    <w:rsid w:val="005428F8"/>
    <w:rsid w:val="0054727F"/>
    <w:rsid w:val="005611A6"/>
    <w:rsid w:val="005D287E"/>
    <w:rsid w:val="005D4A2C"/>
    <w:rsid w:val="005D53A9"/>
    <w:rsid w:val="005E4E32"/>
    <w:rsid w:val="005E510D"/>
    <w:rsid w:val="0061518D"/>
    <w:rsid w:val="00621B6F"/>
    <w:rsid w:val="00647849"/>
    <w:rsid w:val="006512BB"/>
    <w:rsid w:val="00651548"/>
    <w:rsid w:val="00663C2A"/>
    <w:rsid w:val="0069060F"/>
    <w:rsid w:val="00697785"/>
    <w:rsid w:val="006A1FA7"/>
    <w:rsid w:val="006B04DE"/>
    <w:rsid w:val="006F7923"/>
    <w:rsid w:val="007021F1"/>
    <w:rsid w:val="0070551D"/>
    <w:rsid w:val="00711A26"/>
    <w:rsid w:val="00720533"/>
    <w:rsid w:val="007237C6"/>
    <w:rsid w:val="00740108"/>
    <w:rsid w:val="00743415"/>
    <w:rsid w:val="00755F42"/>
    <w:rsid w:val="00762BC5"/>
    <w:rsid w:val="007C6DB7"/>
    <w:rsid w:val="007D337B"/>
    <w:rsid w:val="007D3382"/>
    <w:rsid w:val="007D3515"/>
    <w:rsid w:val="007D501B"/>
    <w:rsid w:val="007E5F73"/>
    <w:rsid w:val="0081489B"/>
    <w:rsid w:val="00837F3F"/>
    <w:rsid w:val="0084480E"/>
    <w:rsid w:val="00845969"/>
    <w:rsid w:val="00881C2A"/>
    <w:rsid w:val="00883166"/>
    <w:rsid w:val="008945BA"/>
    <w:rsid w:val="00896A4B"/>
    <w:rsid w:val="008A0A3D"/>
    <w:rsid w:val="008A23A4"/>
    <w:rsid w:val="008A62A2"/>
    <w:rsid w:val="008C539E"/>
    <w:rsid w:val="008C6F8A"/>
    <w:rsid w:val="008E7190"/>
    <w:rsid w:val="008F4968"/>
    <w:rsid w:val="008F59C6"/>
    <w:rsid w:val="00923E3E"/>
    <w:rsid w:val="00947DF6"/>
    <w:rsid w:val="00963969"/>
    <w:rsid w:val="00963A34"/>
    <w:rsid w:val="0096631A"/>
    <w:rsid w:val="009761A4"/>
    <w:rsid w:val="00981650"/>
    <w:rsid w:val="00981BE7"/>
    <w:rsid w:val="00987D45"/>
    <w:rsid w:val="00990C79"/>
    <w:rsid w:val="00994BBF"/>
    <w:rsid w:val="009C14E8"/>
    <w:rsid w:val="009C4904"/>
    <w:rsid w:val="009C5711"/>
    <w:rsid w:val="009D3C3E"/>
    <w:rsid w:val="009D633F"/>
    <w:rsid w:val="009E464C"/>
    <w:rsid w:val="00A21C5D"/>
    <w:rsid w:val="00A362E0"/>
    <w:rsid w:val="00A37646"/>
    <w:rsid w:val="00A4703B"/>
    <w:rsid w:val="00A57DF5"/>
    <w:rsid w:val="00AC0FA3"/>
    <w:rsid w:val="00AD68B5"/>
    <w:rsid w:val="00AE1D53"/>
    <w:rsid w:val="00AF2EC5"/>
    <w:rsid w:val="00B022F8"/>
    <w:rsid w:val="00B02451"/>
    <w:rsid w:val="00B27045"/>
    <w:rsid w:val="00B371C7"/>
    <w:rsid w:val="00B41808"/>
    <w:rsid w:val="00B52994"/>
    <w:rsid w:val="00B61718"/>
    <w:rsid w:val="00B80BDA"/>
    <w:rsid w:val="00B827DB"/>
    <w:rsid w:val="00B91F56"/>
    <w:rsid w:val="00BA1D84"/>
    <w:rsid w:val="00BA706B"/>
    <w:rsid w:val="00BC0B6C"/>
    <w:rsid w:val="00BC57D7"/>
    <w:rsid w:val="00BF6E86"/>
    <w:rsid w:val="00C26583"/>
    <w:rsid w:val="00C80FDE"/>
    <w:rsid w:val="00C87E83"/>
    <w:rsid w:val="00C957D6"/>
    <w:rsid w:val="00CB0FEF"/>
    <w:rsid w:val="00CD5B03"/>
    <w:rsid w:val="00D11C2B"/>
    <w:rsid w:val="00D1405E"/>
    <w:rsid w:val="00D26625"/>
    <w:rsid w:val="00D4769C"/>
    <w:rsid w:val="00D54DD8"/>
    <w:rsid w:val="00D83EC2"/>
    <w:rsid w:val="00D97D24"/>
    <w:rsid w:val="00DB42C3"/>
    <w:rsid w:val="00DF4186"/>
    <w:rsid w:val="00DF475E"/>
    <w:rsid w:val="00E54387"/>
    <w:rsid w:val="00E730B5"/>
    <w:rsid w:val="00EC31B7"/>
    <w:rsid w:val="00EE128E"/>
    <w:rsid w:val="00EF0296"/>
    <w:rsid w:val="00EF6F02"/>
    <w:rsid w:val="00F0329F"/>
    <w:rsid w:val="00F5113B"/>
    <w:rsid w:val="00F763E5"/>
    <w:rsid w:val="00F7723E"/>
    <w:rsid w:val="00F84308"/>
    <w:rsid w:val="00F94EFD"/>
    <w:rsid w:val="00F957B7"/>
    <w:rsid w:val="00FC3E5B"/>
    <w:rsid w:val="00FC6F22"/>
    <w:rsid w:val="00FC7705"/>
    <w:rsid w:val="00FD1A94"/>
    <w:rsid w:val="00FD28AF"/>
    <w:rsid w:val="00FD57B2"/>
    <w:rsid w:val="00FD5D25"/>
    <w:rsid w:val="00FE1166"/>
    <w:rsid w:val="00FF3E65"/>
    <w:rsid w:val="00FF49D3"/>
    <w:rsid w:val="00FF58C8"/>
    <w:rsid w:val="607F7A42"/>
    <w:rsid w:val="762A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B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rPr>
      <w:sz w:val="18"/>
      <w:szCs w:val="18"/>
    </w:rPr>
  </w:style>
  <w:style w:type="paragraph" w:styleId="Revision">
    <w:name w:val="Revision"/>
    <w:hidden/>
    <w:uiPriority w:val="99"/>
    <w:semiHidden/>
    <w:rsid w:val="00711A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5E91-26AA-475E-AA6C-8B705AAE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2022-09-26T06:29:00Z</dcterms:created>
  <dcterms:modified xsi:type="dcterms:W3CDTF">2022-09-26T06:29:00Z</dcterms:modified>
</cp:coreProperties>
</file>