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B0" w:rsidRPr="00EF2AB0" w:rsidRDefault="00272D36" w:rsidP="00EF2AB0">
      <w:pPr>
        <w:pStyle w:val="Title"/>
        <w:spacing w:line="480" w:lineRule="auto"/>
        <w:ind w:left="1195" w:right="0" w:hanging="1195"/>
        <w:jc w:val="center"/>
        <w:rPr>
          <w:rFonts w:asciiTheme="minorHAnsi" w:hAnsiTheme="minorHAnsi" w:cstheme="minorHAnsi"/>
        </w:rPr>
      </w:pPr>
      <w:r>
        <w:rPr>
          <w:rFonts w:asciiTheme="minorHAnsi" w:hAnsiTheme="minorHAnsi" w:cstheme="minorHAnsi"/>
        </w:rPr>
        <w:t xml:space="preserve">Borrador de </w:t>
      </w:r>
      <w:r w:rsidR="003E7CB7" w:rsidRPr="00EF2AB0">
        <w:rPr>
          <w:rFonts w:asciiTheme="minorHAnsi" w:hAnsiTheme="minorHAnsi" w:cstheme="minorHAnsi"/>
        </w:rPr>
        <w:t xml:space="preserve">Resolución para presentar a la Asamblea General </w:t>
      </w:r>
    </w:p>
    <w:p w:rsidR="00082E57" w:rsidRPr="00EF2AB0" w:rsidRDefault="003E7CB7" w:rsidP="00EF2AB0">
      <w:pPr>
        <w:pStyle w:val="Title"/>
        <w:spacing w:line="480" w:lineRule="auto"/>
        <w:ind w:left="1195" w:right="0" w:hanging="1195"/>
        <w:jc w:val="center"/>
        <w:rPr>
          <w:rFonts w:asciiTheme="minorHAnsi" w:hAnsiTheme="minorHAnsi" w:cstheme="minorHAnsi"/>
        </w:rPr>
      </w:pPr>
      <w:r w:rsidRPr="00EF2AB0">
        <w:rPr>
          <w:rFonts w:asciiTheme="minorHAnsi" w:hAnsiTheme="minorHAnsi" w:cstheme="minorHAnsi"/>
        </w:rPr>
        <w:t>Día Mundial de los Humedales</w:t>
      </w:r>
    </w:p>
    <w:p w:rsidR="00082E57" w:rsidRPr="00EF2AB0" w:rsidRDefault="003E7CB7">
      <w:pPr>
        <w:spacing w:line="268" w:lineRule="exact"/>
        <w:ind w:left="100"/>
        <w:rPr>
          <w:rFonts w:asciiTheme="minorHAnsi" w:hAnsiTheme="minorHAnsi" w:cstheme="minorHAnsi"/>
          <w:b/>
        </w:rPr>
      </w:pPr>
      <w:r w:rsidRPr="00EF2AB0">
        <w:rPr>
          <w:rFonts w:asciiTheme="minorHAnsi" w:hAnsiTheme="minorHAnsi" w:cstheme="minorHAnsi"/>
          <w:b/>
          <w:i/>
        </w:rPr>
        <w:t>La Asamblea General</w:t>
      </w:r>
      <w:r w:rsidRPr="00EF2AB0">
        <w:rPr>
          <w:rFonts w:asciiTheme="minorHAnsi" w:hAnsiTheme="minorHAnsi" w:cstheme="minorHAnsi"/>
          <w:b/>
        </w:rPr>
        <w:t>,</w:t>
      </w:r>
    </w:p>
    <w:p w:rsidR="00082E57" w:rsidRPr="00EF2AB0" w:rsidRDefault="00082E57">
      <w:pPr>
        <w:pStyle w:val="BodyText"/>
        <w:rPr>
          <w:rFonts w:asciiTheme="minorHAnsi" w:hAnsiTheme="minorHAnsi" w:cstheme="minorHAnsi"/>
          <w:b/>
        </w:rPr>
      </w:pPr>
    </w:p>
    <w:p w:rsidR="0077728B" w:rsidRDefault="0077728B" w:rsidP="0077728B">
      <w:pPr>
        <w:pStyle w:val="BodyText"/>
        <w:rPr>
          <w:b/>
        </w:rPr>
      </w:pPr>
    </w:p>
    <w:p w:rsidR="00C82C4A" w:rsidRPr="007346B6" w:rsidRDefault="00C82C4A" w:rsidP="0077728B">
      <w:pPr>
        <w:pStyle w:val="BodyText"/>
        <w:ind w:left="100" w:right="114" w:firstLine="719"/>
        <w:jc w:val="both"/>
        <w:rPr>
          <w:rFonts w:asciiTheme="minorHAnsi" w:hAnsiTheme="minorHAnsi" w:cstheme="minorHAnsi"/>
          <w:lang w:val="es-NI"/>
        </w:rPr>
      </w:pPr>
      <w:r w:rsidRPr="007346B6">
        <w:rPr>
          <w:rFonts w:asciiTheme="minorHAnsi" w:hAnsiTheme="minorHAnsi" w:cstheme="minorHAnsi"/>
          <w:i/>
          <w:lang w:val="es-NI"/>
        </w:rPr>
        <w:t xml:space="preserve">Reafirmando </w:t>
      </w:r>
      <w:r w:rsidRPr="007346B6">
        <w:rPr>
          <w:rFonts w:asciiTheme="minorHAnsi" w:hAnsiTheme="minorHAnsi" w:cstheme="minorHAnsi"/>
          <w:lang w:val="es-NI"/>
        </w:rPr>
        <w:t>su resolución</w:t>
      </w:r>
      <w:r w:rsidRPr="007346B6">
        <w:rPr>
          <w:rFonts w:asciiTheme="minorHAnsi" w:hAnsiTheme="minorHAnsi" w:cstheme="minorHAnsi"/>
          <w:i/>
          <w:lang w:val="es-NI"/>
        </w:rPr>
        <w:t xml:space="preserve"> </w:t>
      </w:r>
      <w:r w:rsidR="0077728B" w:rsidRPr="007346B6">
        <w:rPr>
          <w:rFonts w:asciiTheme="minorHAnsi" w:hAnsiTheme="minorHAnsi" w:cstheme="minorHAnsi"/>
          <w:lang w:val="es-NI"/>
        </w:rPr>
        <w:t xml:space="preserve">70/1 </w:t>
      </w:r>
      <w:r w:rsidRPr="007346B6">
        <w:rPr>
          <w:rFonts w:asciiTheme="minorHAnsi" w:hAnsiTheme="minorHAnsi" w:cstheme="minorHAnsi"/>
          <w:lang w:val="es-NI"/>
        </w:rPr>
        <w:t>de</w:t>
      </w:r>
      <w:r w:rsidR="003E1B7A" w:rsidRPr="007346B6">
        <w:rPr>
          <w:rFonts w:asciiTheme="minorHAnsi" w:hAnsiTheme="minorHAnsi" w:cstheme="minorHAnsi"/>
          <w:lang w:val="es-NI"/>
        </w:rPr>
        <w:t>l</w:t>
      </w:r>
      <w:r w:rsidRPr="007346B6">
        <w:rPr>
          <w:rFonts w:asciiTheme="minorHAnsi" w:hAnsiTheme="minorHAnsi" w:cstheme="minorHAnsi"/>
          <w:lang w:val="es-NI"/>
        </w:rPr>
        <w:t xml:space="preserve"> 25 de septiembre 2015</w:t>
      </w:r>
      <w:r w:rsidR="0077728B" w:rsidRPr="007346B6">
        <w:rPr>
          <w:rFonts w:asciiTheme="minorHAnsi" w:hAnsiTheme="minorHAnsi" w:cstheme="minorHAnsi"/>
          <w:lang w:val="es-NI"/>
        </w:rPr>
        <w:t xml:space="preserve">, </w:t>
      </w:r>
      <w:r w:rsidRPr="007346B6">
        <w:rPr>
          <w:rFonts w:asciiTheme="minorHAnsi" w:hAnsiTheme="minorHAnsi" w:cstheme="minorHAnsi"/>
          <w:lang w:val="es-NI"/>
        </w:rPr>
        <w:t xml:space="preserve">titulado "Transformar nuestro mundo: la Agenda 2030 para el Desarrollo Sostenible", </w:t>
      </w:r>
      <w:r w:rsidR="0077728B" w:rsidRPr="007346B6">
        <w:rPr>
          <w:rFonts w:asciiTheme="minorHAnsi" w:hAnsiTheme="minorHAnsi" w:cstheme="minorHAnsi"/>
          <w:lang w:val="es-NI"/>
        </w:rPr>
        <w:t xml:space="preserve"> </w:t>
      </w:r>
      <w:r w:rsidRPr="007346B6">
        <w:rPr>
          <w:rFonts w:asciiTheme="minorHAnsi" w:hAnsiTheme="minorHAnsi" w:cstheme="minorHAnsi"/>
          <w:lang w:val="es-NI"/>
        </w:rPr>
        <w:t xml:space="preserve">en el que adoptó </w:t>
      </w:r>
      <w:r w:rsidR="003E1B7A" w:rsidRPr="007346B6">
        <w:rPr>
          <w:rFonts w:asciiTheme="minorHAnsi" w:hAnsiTheme="minorHAnsi" w:cstheme="minorHAnsi"/>
          <w:lang w:val="es-NI"/>
        </w:rPr>
        <w:t xml:space="preserve">un </w:t>
      </w:r>
      <w:r w:rsidRPr="007346B6">
        <w:rPr>
          <w:rFonts w:asciiTheme="minorHAnsi" w:hAnsiTheme="minorHAnsi" w:cstheme="minorHAnsi"/>
          <w:lang w:val="es-NI"/>
        </w:rPr>
        <w:t>conjunto de Objetivos de Desarrollo Sostenible y metas universales y transformadoras de gran alcance y centradas en las personas,</w:t>
      </w:r>
      <w:r w:rsidR="003E1B7A" w:rsidRPr="007346B6">
        <w:rPr>
          <w:rFonts w:asciiTheme="minorHAnsi" w:hAnsiTheme="minorHAnsi" w:cstheme="minorHAnsi"/>
          <w:lang w:val="es-NI"/>
        </w:rPr>
        <w:t xml:space="preserve"> su compromiso de trabajar incansablemente para la plena implementación de la Agenda a</w:t>
      </w:r>
      <w:r w:rsidR="00272D36" w:rsidRPr="007346B6">
        <w:rPr>
          <w:rFonts w:asciiTheme="minorHAnsi" w:hAnsiTheme="minorHAnsi" w:cstheme="minorHAnsi"/>
          <w:lang w:val="es-NI"/>
        </w:rPr>
        <w:t>l</w:t>
      </w:r>
      <w:r w:rsidR="003E1B7A" w:rsidRPr="007346B6">
        <w:rPr>
          <w:rFonts w:asciiTheme="minorHAnsi" w:hAnsiTheme="minorHAnsi" w:cstheme="minorHAnsi"/>
          <w:lang w:val="es-NI"/>
        </w:rPr>
        <w:t xml:space="preserve"> 2030, su reconocimiento de que la erradicación de la pobreza en todas sus formas y dimensiones, incluida la extrema pobreza, es el mayor desafío global y un requisito indispensable para el desarrollo sostenible, su compromiso para alcanzar el desarrollo sostenible en sus tres dimensiones: económica, social y ambiental - de manera equilibrada e integrada, y a avanzar a partir de los logros de los Objetivos de Desarrollo del Milenio y a tratar de atender sus asuntos pendientes,</w:t>
      </w:r>
    </w:p>
    <w:p w:rsidR="00C82C4A" w:rsidRPr="007346B6" w:rsidRDefault="00C82C4A" w:rsidP="0077728B">
      <w:pPr>
        <w:pStyle w:val="BodyText"/>
        <w:ind w:left="100" w:right="114" w:firstLine="719"/>
        <w:jc w:val="both"/>
        <w:rPr>
          <w:lang w:val="es-NI"/>
        </w:rPr>
      </w:pPr>
    </w:p>
    <w:p w:rsidR="00082E57" w:rsidRPr="007346B6" w:rsidRDefault="003E7CB7">
      <w:pPr>
        <w:pStyle w:val="BodyText"/>
        <w:ind w:left="100" w:right="113" w:firstLine="719"/>
        <w:jc w:val="both"/>
        <w:rPr>
          <w:rFonts w:asciiTheme="minorHAnsi" w:hAnsiTheme="minorHAnsi" w:cstheme="minorHAnsi"/>
          <w:lang w:val="es-NI"/>
        </w:rPr>
      </w:pPr>
      <w:r w:rsidRPr="007346B6">
        <w:rPr>
          <w:rFonts w:asciiTheme="minorHAnsi" w:hAnsiTheme="minorHAnsi" w:cstheme="minorHAnsi"/>
          <w:i/>
          <w:lang w:val="es-NI"/>
        </w:rPr>
        <w:t xml:space="preserve">Reafirmando </w:t>
      </w:r>
      <w:r w:rsidRPr="007346B6">
        <w:rPr>
          <w:rFonts w:asciiTheme="minorHAnsi" w:hAnsiTheme="minorHAnsi" w:cstheme="minorHAnsi"/>
          <w:lang w:val="es-NI"/>
        </w:rPr>
        <w:t>sus resoluciones 53/199 de 15 de diciembre de 1998 y 61/185 de 20 de diciembre de 2006 sobre la proclamación de años internacionales y la resolución 1980/67 de 25 de julio de 1980 del Consejo Económico y Social sobre los años internacionales y los aniversarios, particularmente</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los</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párrafos</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1</w:t>
      </w:r>
      <w:r w:rsidRPr="007346B6">
        <w:rPr>
          <w:rFonts w:asciiTheme="minorHAnsi" w:hAnsiTheme="minorHAnsi" w:cstheme="minorHAnsi"/>
          <w:spacing w:val="-3"/>
          <w:lang w:val="es-NI"/>
        </w:rPr>
        <w:t xml:space="preserve"> </w:t>
      </w:r>
      <w:r w:rsidRPr="007346B6">
        <w:rPr>
          <w:rFonts w:asciiTheme="minorHAnsi" w:hAnsiTheme="minorHAnsi" w:cstheme="minorHAnsi"/>
          <w:lang w:val="es-NI"/>
        </w:rPr>
        <w:t>a</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10</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de</w:t>
      </w:r>
      <w:r w:rsidRPr="007346B6">
        <w:rPr>
          <w:rFonts w:asciiTheme="minorHAnsi" w:hAnsiTheme="minorHAnsi" w:cstheme="minorHAnsi"/>
          <w:spacing w:val="-2"/>
          <w:lang w:val="es-NI"/>
        </w:rPr>
        <w:t xml:space="preserve"> </w:t>
      </w:r>
      <w:r w:rsidRPr="007346B6">
        <w:rPr>
          <w:rFonts w:asciiTheme="minorHAnsi" w:hAnsiTheme="minorHAnsi" w:cstheme="minorHAnsi"/>
          <w:lang w:val="es-NI"/>
        </w:rPr>
        <w:t>su</w:t>
      </w:r>
      <w:r w:rsidRPr="007346B6">
        <w:rPr>
          <w:rFonts w:asciiTheme="minorHAnsi" w:hAnsiTheme="minorHAnsi" w:cstheme="minorHAnsi"/>
          <w:spacing w:val="-3"/>
          <w:lang w:val="es-NI"/>
        </w:rPr>
        <w:t xml:space="preserve"> </w:t>
      </w:r>
      <w:r w:rsidRPr="007346B6">
        <w:rPr>
          <w:rFonts w:asciiTheme="minorHAnsi" w:hAnsiTheme="minorHAnsi" w:cstheme="minorHAnsi"/>
          <w:lang w:val="es-NI"/>
        </w:rPr>
        <w:t>anexo,</w:t>
      </w:r>
      <w:r w:rsidRPr="007346B6">
        <w:rPr>
          <w:rFonts w:asciiTheme="minorHAnsi" w:hAnsiTheme="minorHAnsi" w:cstheme="minorHAnsi"/>
          <w:spacing w:val="-15"/>
          <w:lang w:val="es-NI"/>
        </w:rPr>
        <w:t xml:space="preserve"> </w:t>
      </w:r>
      <w:r w:rsidRPr="007346B6">
        <w:rPr>
          <w:rFonts w:asciiTheme="minorHAnsi" w:hAnsiTheme="minorHAnsi" w:cstheme="minorHAnsi"/>
          <w:lang w:val="es-NI"/>
        </w:rPr>
        <w:t>en</w:t>
      </w:r>
      <w:r w:rsidRPr="007346B6">
        <w:rPr>
          <w:rFonts w:asciiTheme="minorHAnsi" w:hAnsiTheme="minorHAnsi" w:cstheme="minorHAnsi"/>
          <w:spacing w:val="-15"/>
          <w:lang w:val="es-NI"/>
        </w:rPr>
        <w:t xml:space="preserve"> </w:t>
      </w:r>
      <w:r w:rsidRPr="007346B6">
        <w:rPr>
          <w:rFonts w:asciiTheme="minorHAnsi" w:hAnsiTheme="minorHAnsi" w:cstheme="minorHAnsi"/>
          <w:lang w:val="es-NI"/>
        </w:rPr>
        <w:t>el</w:t>
      </w:r>
      <w:r w:rsidRPr="007346B6">
        <w:rPr>
          <w:rFonts w:asciiTheme="minorHAnsi" w:hAnsiTheme="minorHAnsi" w:cstheme="minorHAnsi"/>
          <w:spacing w:val="-13"/>
          <w:lang w:val="es-NI"/>
        </w:rPr>
        <w:t xml:space="preserve"> </w:t>
      </w:r>
      <w:r w:rsidRPr="007346B6">
        <w:rPr>
          <w:rFonts w:asciiTheme="minorHAnsi" w:hAnsiTheme="minorHAnsi" w:cstheme="minorHAnsi"/>
          <w:lang w:val="es-NI"/>
        </w:rPr>
        <w:t>apartado</w:t>
      </w:r>
      <w:r w:rsidRPr="007346B6">
        <w:rPr>
          <w:rFonts w:asciiTheme="minorHAnsi" w:hAnsiTheme="minorHAnsi" w:cstheme="minorHAnsi"/>
          <w:spacing w:val="-15"/>
          <w:lang w:val="es-NI"/>
        </w:rPr>
        <w:t xml:space="preserve"> </w:t>
      </w:r>
      <w:r w:rsidRPr="007346B6">
        <w:rPr>
          <w:rFonts w:asciiTheme="minorHAnsi" w:hAnsiTheme="minorHAnsi" w:cstheme="minorHAnsi"/>
          <w:lang w:val="es-NI"/>
        </w:rPr>
        <w:t>“Criterios</w:t>
      </w:r>
      <w:r w:rsidRPr="007346B6">
        <w:rPr>
          <w:rFonts w:asciiTheme="minorHAnsi" w:hAnsiTheme="minorHAnsi" w:cstheme="minorHAnsi"/>
          <w:spacing w:val="-13"/>
          <w:lang w:val="es-NI"/>
        </w:rPr>
        <w:t xml:space="preserve"> </w:t>
      </w:r>
      <w:r w:rsidRPr="007346B6">
        <w:rPr>
          <w:rFonts w:asciiTheme="minorHAnsi" w:hAnsiTheme="minorHAnsi" w:cstheme="minorHAnsi"/>
          <w:lang w:val="es-NI"/>
        </w:rPr>
        <w:t>para</w:t>
      </w:r>
      <w:r w:rsidRPr="007346B6">
        <w:rPr>
          <w:rFonts w:asciiTheme="minorHAnsi" w:hAnsiTheme="minorHAnsi" w:cstheme="minorHAnsi"/>
          <w:spacing w:val="-16"/>
          <w:lang w:val="es-NI"/>
        </w:rPr>
        <w:t xml:space="preserve"> </w:t>
      </w:r>
      <w:r w:rsidRPr="007346B6">
        <w:rPr>
          <w:rFonts w:asciiTheme="minorHAnsi" w:hAnsiTheme="minorHAnsi" w:cstheme="minorHAnsi"/>
          <w:lang w:val="es-NI"/>
        </w:rPr>
        <w:t>la</w:t>
      </w:r>
      <w:r w:rsidRPr="007346B6">
        <w:rPr>
          <w:rFonts w:asciiTheme="minorHAnsi" w:hAnsiTheme="minorHAnsi" w:cstheme="minorHAnsi"/>
          <w:spacing w:val="-14"/>
          <w:lang w:val="es-NI"/>
        </w:rPr>
        <w:t xml:space="preserve"> </w:t>
      </w:r>
      <w:r w:rsidRPr="007346B6">
        <w:rPr>
          <w:rFonts w:asciiTheme="minorHAnsi" w:hAnsiTheme="minorHAnsi" w:cstheme="minorHAnsi"/>
          <w:lang w:val="es-NI"/>
        </w:rPr>
        <w:t>proclamación</w:t>
      </w:r>
      <w:r w:rsidRPr="007346B6">
        <w:rPr>
          <w:rFonts w:asciiTheme="minorHAnsi" w:hAnsiTheme="minorHAnsi" w:cstheme="minorHAnsi"/>
          <w:spacing w:val="-14"/>
          <w:lang w:val="es-NI"/>
        </w:rPr>
        <w:t xml:space="preserve"> </w:t>
      </w:r>
      <w:r w:rsidRPr="007346B6">
        <w:rPr>
          <w:rFonts w:asciiTheme="minorHAnsi" w:hAnsiTheme="minorHAnsi" w:cstheme="minorHAnsi"/>
          <w:lang w:val="es-NI"/>
        </w:rPr>
        <w:t>de años</w:t>
      </w:r>
      <w:r w:rsidRPr="007346B6">
        <w:rPr>
          <w:rFonts w:asciiTheme="minorHAnsi" w:hAnsiTheme="minorHAnsi" w:cstheme="minorHAnsi"/>
          <w:spacing w:val="-16"/>
          <w:lang w:val="es-NI"/>
        </w:rPr>
        <w:t xml:space="preserve"> </w:t>
      </w:r>
      <w:r w:rsidRPr="007346B6">
        <w:rPr>
          <w:rFonts w:asciiTheme="minorHAnsi" w:hAnsiTheme="minorHAnsi" w:cstheme="minorHAnsi"/>
          <w:lang w:val="es-NI"/>
        </w:rPr>
        <w:t>internacionales”,</w:t>
      </w:r>
      <w:r w:rsidRPr="007346B6">
        <w:rPr>
          <w:rFonts w:asciiTheme="minorHAnsi" w:hAnsiTheme="minorHAnsi" w:cstheme="minorHAnsi"/>
          <w:spacing w:val="-18"/>
          <w:lang w:val="es-NI"/>
        </w:rPr>
        <w:t xml:space="preserve"> </w:t>
      </w:r>
      <w:r w:rsidRPr="007346B6">
        <w:rPr>
          <w:rFonts w:asciiTheme="minorHAnsi" w:hAnsiTheme="minorHAnsi" w:cstheme="minorHAnsi"/>
          <w:lang w:val="es-NI"/>
        </w:rPr>
        <w:t>así</w:t>
      </w:r>
      <w:r w:rsidRPr="007346B6">
        <w:rPr>
          <w:rFonts w:asciiTheme="minorHAnsi" w:hAnsiTheme="minorHAnsi" w:cstheme="minorHAnsi"/>
          <w:spacing w:val="-16"/>
          <w:lang w:val="es-NI"/>
        </w:rPr>
        <w:t xml:space="preserve"> </w:t>
      </w:r>
      <w:r w:rsidRPr="007346B6">
        <w:rPr>
          <w:rFonts w:asciiTheme="minorHAnsi" w:hAnsiTheme="minorHAnsi" w:cstheme="minorHAnsi"/>
          <w:lang w:val="es-NI"/>
        </w:rPr>
        <w:t>como</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los</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párrafos</w:t>
      </w:r>
      <w:r w:rsidRPr="007346B6">
        <w:rPr>
          <w:rFonts w:asciiTheme="minorHAnsi" w:hAnsiTheme="minorHAnsi" w:cstheme="minorHAnsi"/>
          <w:spacing w:val="-6"/>
          <w:lang w:val="es-NI"/>
        </w:rPr>
        <w:t xml:space="preserve"> </w:t>
      </w:r>
      <w:r w:rsidRPr="007346B6">
        <w:rPr>
          <w:rFonts w:asciiTheme="minorHAnsi" w:hAnsiTheme="minorHAnsi" w:cstheme="minorHAnsi"/>
          <w:lang w:val="es-NI"/>
        </w:rPr>
        <w:t>13</w:t>
      </w:r>
      <w:r w:rsidRPr="007346B6">
        <w:rPr>
          <w:rFonts w:asciiTheme="minorHAnsi" w:hAnsiTheme="minorHAnsi" w:cstheme="minorHAnsi"/>
          <w:spacing w:val="-6"/>
          <w:lang w:val="es-NI"/>
        </w:rPr>
        <w:t xml:space="preserve"> </w:t>
      </w:r>
      <w:r w:rsidRPr="007346B6">
        <w:rPr>
          <w:rFonts w:asciiTheme="minorHAnsi" w:hAnsiTheme="minorHAnsi" w:cstheme="minorHAnsi"/>
          <w:lang w:val="es-NI"/>
        </w:rPr>
        <w:t>y</w:t>
      </w:r>
      <w:r w:rsidRPr="007346B6">
        <w:rPr>
          <w:rFonts w:asciiTheme="minorHAnsi" w:hAnsiTheme="minorHAnsi" w:cstheme="minorHAnsi"/>
          <w:spacing w:val="-7"/>
          <w:lang w:val="es-NI"/>
        </w:rPr>
        <w:t xml:space="preserve"> </w:t>
      </w:r>
      <w:r w:rsidRPr="007346B6">
        <w:rPr>
          <w:rFonts w:asciiTheme="minorHAnsi" w:hAnsiTheme="minorHAnsi" w:cstheme="minorHAnsi"/>
          <w:lang w:val="es-NI"/>
        </w:rPr>
        <w:t>14 de</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la</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sección</w:t>
      </w:r>
      <w:r w:rsidRPr="007346B6">
        <w:rPr>
          <w:rFonts w:asciiTheme="minorHAnsi" w:hAnsiTheme="minorHAnsi" w:cstheme="minorHAnsi"/>
          <w:spacing w:val="-6"/>
          <w:lang w:val="es-NI"/>
        </w:rPr>
        <w:t xml:space="preserve"> </w:t>
      </w:r>
      <w:r w:rsidRPr="007346B6">
        <w:rPr>
          <w:rFonts w:asciiTheme="minorHAnsi" w:hAnsiTheme="minorHAnsi" w:cstheme="minorHAnsi"/>
          <w:lang w:val="es-NI"/>
        </w:rPr>
        <w:t>II</w:t>
      </w:r>
      <w:r w:rsidRPr="007346B6">
        <w:rPr>
          <w:rFonts w:asciiTheme="minorHAnsi" w:hAnsiTheme="minorHAnsi" w:cstheme="minorHAnsi"/>
          <w:spacing w:val="-5"/>
          <w:lang w:val="es-NI"/>
        </w:rPr>
        <w:t xml:space="preserve"> </w:t>
      </w:r>
      <w:r w:rsidRPr="007346B6">
        <w:rPr>
          <w:rFonts w:asciiTheme="minorHAnsi" w:hAnsiTheme="minorHAnsi" w:cstheme="minorHAnsi"/>
          <w:lang w:val="es-NI"/>
        </w:rPr>
        <w:t>del</w:t>
      </w:r>
      <w:r w:rsidRPr="007346B6">
        <w:rPr>
          <w:rFonts w:asciiTheme="minorHAnsi" w:hAnsiTheme="minorHAnsi" w:cstheme="minorHAnsi"/>
          <w:spacing w:val="-5"/>
          <w:lang w:val="es-NI"/>
        </w:rPr>
        <w:t xml:space="preserve"> </w:t>
      </w:r>
      <w:r w:rsidRPr="007346B6">
        <w:rPr>
          <w:rFonts w:asciiTheme="minorHAnsi" w:hAnsiTheme="minorHAnsi" w:cstheme="minorHAnsi"/>
          <w:lang w:val="es-NI"/>
        </w:rPr>
        <w:t>anexo,</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que</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estipulan</w:t>
      </w:r>
      <w:r w:rsidRPr="007346B6">
        <w:rPr>
          <w:rFonts w:asciiTheme="minorHAnsi" w:hAnsiTheme="minorHAnsi" w:cstheme="minorHAnsi"/>
          <w:spacing w:val="-5"/>
          <w:lang w:val="es-NI"/>
        </w:rPr>
        <w:t xml:space="preserve"> </w:t>
      </w:r>
      <w:r w:rsidRPr="007346B6">
        <w:rPr>
          <w:rFonts w:asciiTheme="minorHAnsi" w:hAnsiTheme="minorHAnsi" w:cstheme="minorHAnsi"/>
          <w:lang w:val="es-NI"/>
        </w:rPr>
        <w:t>que</w:t>
      </w:r>
      <w:r w:rsidRPr="007346B6">
        <w:rPr>
          <w:rFonts w:asciiTheme="minorHAnsi" w:hAnsiTheme="minorHAnsi" w:cstheme="minorHAnsi"/>
          <w:spacing w:val="-4"/>
          <w:lang w:val="es-NI"/>
        </w:rPr>
        <w:t xml:space="preserve"> </w:t>
      </w:r>
      <w:r w:rsidRPr="007346B6">
        <w:rPr>
          <w:rFonts w:asciiTheme="minorHAnsi" w:hAnsiTheme="minorHAnsi" w:cstheme="minorHAnsi"/>
          <w:lang w:val="es-NI"/>
        </w:rPr>
        <w:t>no se</w:t>
      </w:r>
      <w:r w:rsidRPr="007346B6">
        <w:rPr>
          <w:rFonts w:asciiTheme="minorHAnsi" w:hAnsiTheme="minorHAnsi" w:cstheme="minorHAnsi"/>
          <w:spacing w:val="-9"/>
          <w:lang w:val="es-NI"/>
        </w:rPr>
        <w:t xml:space="preserve"> </w:t>
      </w:r>
      <w:r w:rsidRPr="007346B6">
        <w:rPr>
          <w:rFonts w:asciiTheme="minorHAnsi" w:hAnsiTheme="minorHAnsi" w:cstheme="minorHAnsi"/>
          <w:lang w:val="es-NI"/>
        </w:rPr>
        <w:t>debería</w:t>
      </w:r>
      <w:r w:rsidRPr="007346B6">
        <w:rPr>
          <w:rFonts w:asciiTheme="minorHAnsi" w:hAnsiTheme="minorHAnsi" w:cstheme="minorHAnsi"/>
          <w:spacing w:val="-8"/>
          <w:lang w:val="es-NI"/>
        </w:rPr>
        <w:t xml:space="preserve"> </w:t>
      </w:r>
      <w:r w:rsidRPr="007346B6">
        <w:rPr>
          <w:rFonts w:asciiTheme="minorHAnsi" w:hAnsiTheme="minorHAnsi" w:cstheme="minorHAnsi"/>
          <w:lang w:val="es-NI"/>
        </w:rPr>
        <w:t>proclamar</w:t>
      </w:r>
      <w:r w:rsidRPr="007346B6">
        <w:rPr>
          <w:rFonts w:asciiTheme="minorHAnsi" w:hAnsiTheme="minorHAnsi" w:cstheme="minorHAnsi"/>
          <w:spacing w:val="-11"/>
          <w:lang w:val="es-NI"/>
        </w:rPr>
        <w:t xml:space="preserve"> </w:t>
      </w:r>
      <w:r w:rsidRPr="007346B6">
        <w:rPr>
          <w:rFonts w:asciiTheme="minorHAnsi" w:hAnsiTheme="minorHAnsi" w:cstheme="minorHAnsi"/>
          <w:lang w:val="es-NI"/>
        </w:rPr>
        <w:t>ningún</w:t>
      </w:r>
      <w:r w:rsidRPr="007346B6">
        <w:rPr>
          <w:rFonts w:asciiTheme="minorHAnsi" w:hAnsiTheme="minorHAnsi" w:cstheme="minorHAnsi"/>
          <w:spacing w:val="-8"/>
          <w:lang w:val="es-NI"/>
        </w:rPr>
        <w:t xml:space="preserve"> </w:t>
      </w:r>
      <w:r w:rsidRPr="007346B6">
        <w:rPr>
          <w:rFonts w:asciiTheme="minorHAnsi" w:hAnsiTheme="minorHAnsi" w:cstheme="minorHAnsi"/>
          <w:lang w:val="es-NI"/>
        </w:rPr>
        <w:t>año</w:t>
      </w:r>
      <w:r w:rsidRPr="007346B6">
        <w:rPr>
          <w:rFonts w:asciiTheme="minorHAnsi" w:hAnsiTheme="minorHAnsi" w:cstheme="minorHAnsi"/>
          <w:spacing w:val="-9"/>
          <w:lang w:val="es-NI"/>
        </w:rPr>
        <w:t xml:space="preserve"> </w:t>
      </w:r>
      <w:r w:rsidRPr="007346B6">
        <w:rPr>
          <w:rFonts w:asciiTheme="minorHAnsi" w:hAnsiTheme="minorHAnsi" w:cstheme="minorHAnsi"/>
          <w:lang w:val="es-NI"/>
        </w:rPr>
        <w:t>antes</w:t>
      </w:r>
      <w:r w:rsidRPr="007346B6">
        <w:rPr>
          <w:rFonts w:asciiTheme="minorHAnsi" w:hAnsiTheme="minorHAnsi" w:cstheme="minorHAnsi"/>
          <w:spacing w:val="-8"/>
          <w:lang w:val="es-NI"/>
        </w:rPr>
        <w:t xml:space="preserve"> </w:t>
      </w:r>
      <w:r w:rsidRPr="007346B6">
        <w:rPr>
          <w:rFonts w:asciiTheme="minorHAnsi" w:hAnsiTheme="minorHAnsi" w:cstheme="minorHAnsi"/>
          <w:lang w:val="es-NI"/>
        </w:rPr>
        <w:t>de</w:t>
      </w:r>
      <w:r w:rsidRPr="007346B6">
        <w:rPr>
          <w:rFonts w:asciiTheme="minorHAnsi" w:hAnsiTheme="minorHAnsi" w:cstheme="minorHAnsi"/>
          <w:spacing w:val="-10"/>
          <w:lang w:val="es-NI"/>
        </w:rPr>
        <w:t xml:space="preserve"> </w:t>
      </w:r>
      <w:r w:rsidRPr="007346B6">
        <w:rPr>
          <w:rFonts w:asciiTheme="minorHAnsi" w:hAnsiTheme="minorHAnsi" w:cstheme="minorHAnsi"/>
          <w:lang w:val="es-NI"/>
        </w:rPr>
        <w:t>que</w:t>
      </w:r>
      <w:r w:rsidRPr="007346B6">
        <w:rPr>
          <w:rFonts w:asciiTheme="minorHAnsi" w:hAnsiTheme="minorHAnsi" w:cstheme="minorHAnsi"/>
          <w:spacing w:val="-10"/>
          <w:lang w:val="es-NI"/>
        </w:rPr>
        <w:t xml:space="preserve"> </w:t>
      </w:r>
      <w:r w:rsidRPr="007346B6">
        <w:rPr>
          <w:rFonts w:asciiTheme="minorHAnsi" w:hAnsiTheme="minorHAnsi" w:cstheme="minorHAnsi"/>
          <w:lang w:val="es-NI"/>
        </w:rPr>
        <w:t>se</w:t>
      </w:r>
      <w:r w:rsidRPr="007346B6">
        <w:rPr>
          <w:rFonts w:asciiTheme="minorHAnsi" w:hAnsiTheme="minorHAnsi" w:cstheme="minorHAnsi"/>
          <w:spacing w:val="-10"/>
          <w:lang w:val="es-NI"/>
        </w:rPr>
        <w:t xml:space="preserve"> </w:t>
      </w:r>
      <w:r w:rsidRPr="007346B6">
        <w:rPr>
          <w:rFonts w:asciiTheme="minorHAnsi" w:hAnsiTheme="minorHAnsi" w:cstheme="minorHAnsi"/>
          <w:lang w:val="es-NI"/>
        </w:rPr>
        <w:t>tomen</w:t>
      </w:r>
      <w:r w:rsidRPr="007346B6">
        <w:rPr>
          <w:rFonts w:asciiTheme="minorHAnsi" w:hAnsiTheme="minorHAnsi" w:cstheme="minorHAnsi"/>
          <w:spacing w:val="-9"/>
          <w:lang w:val="es-NI"/>
        </w:rPr>
        <w:t xml:space="preserve"> </w:t>
      </w:r>
      <w:r w:rsidRPr="007346B6">
        <w:rPr>
          <w:rFonts w:asciiTheme="minorHAnsi" w:hAnsiTheme="minorHAnsi" w:cstheme="minorHAnsi"/>
          <w:lang w:val="es-NI"/>
        </w:rPr>
        <w:t>las</w:t>
      </w:r>
      <w:r w:rsidRPr="007346B6">
        <w:rPr>
          <w:rFonts w:asciiTheme="minorHAnsi" w:hAnsiTheme="minorHAnsi" w:cstheme="minorHAnsi"/>
          <w:spacing w:val="-9"/>
          <w:lang w:val="es-NI"/>
        </w:rPr>
        <w:t xml:space="preserve"> </w:t>
      </w:r>
      <w:r w:rsidRPr="007346B6">
        <w:rPr>
          <w:rFonts w:asciiTheme="minorHAnsi" w:hAnsiTheme="minorHAnsi" w:cstheme="minorHAnsi"/>
          <w:lang w:val="es-NI"/>
        </w:rPr>
        <w:t>disposiciones</w:t>
      </w:r>
      <w:r w:rsidRPr="007346B6">
        <w:rPr>
          <w:rFonts w:asciiTheme="minorHAnsi" w:hAnsiTheme="minorHAnsi" w:cstheme="minorHAnsi"/>
          <w:spacing w:val="-10"/>
          <w:lang w:val="es-NI"/>
        </w:rPr>
        <w:t xml:space="preserve"> </w:t>
      </w:r>
      <w:r w:rsidRPr="007346B6">
        <w:rPr>
          <w:rFonts w:asciiTheme="minorHAnsi" w:hAnsiTheme="minorHAnsi" w:cstheme="minorHAnsi"/>
          <w:lang w:val="es-NI"/>
        </w:rPr>
        <w:t>básicas</w:t>
      </w:r>
      <w:r w:rsidRPr="007346B6">
        <w:rPr>
          <w:rFonts w:asciiTheme="minorHAnsi" w:hAnsiTheme="minorHAnsi" w:cstheme="minorHAnsi"/>
          <w:spacing w:val="-13"/>
          <w:lang w:val="es-NI"/>
        </w:rPr>
        <w:t xml:space="preserve"> </w:t>
      </w:r>
      <w:r w:rsidRPr="007346B6">
        <w:rPr>
          <w:rFonts w:asciiTheme="minorHAnsi" w:hAnsiTheme="minorHAnsi" w:cstheme="minorHAnsi"/>
          <w:lang w:val="es-NI"/>
        </w:rPr>
        <w:t>para</w:t>
      </w:r>
      <w:r w:rsidRPr="007346B6">
        <w:rPr>
          <w:rFonts w:asciiTheme="minorHAnsi" w:hAnsiTheme="minorHAnsi" w:cstheme="minorHAnsi"/>
          <w:spacing w:val="-9"/>
          <w:lang w:val="es-NI"/>
        </w:rPr>
        <w:t xml:space="preserve"> </w:t>
      </w:r>
      <w:r w:rsidRPr="007346B6">
        <w:rPr>
          <w:rFonts w:asciiTheme="minorHAnsi" w:hAnsiTheme="minorHAnsi" w:cstheme="minorHAnsi"/>
          <w:lang w:val="es-NI"/>
        </w:rPr>
        <w:t>su</w:t>
      </w:r>
      <w:r w:rsidRPr="007346B6">
        <w:rPr>
          <w:rFonts w:asciiTheme="minorHAnsi" w:hAnsiTheme="minorHAnsi" w:cstheme="minorHAnsi"/>
          <w:spacing w:val="-11"/>
          <w:lang w:val="es-NI"/>
        </w:rPr>
        <w:t xml:space="preserve"> </w:t>
      </w:r>
      <w:r w:rsidRPr="007346B6">
        <w:rPr>
          <w:rFonts w:asciiTheme="minorHAnsi" w:hAnsiTheme="minorHAnsi" w:cstheme="minorHAnsi"/>
          <w:lang w:val="es-NI"/>
        </w:rPr>
        <w:t>organización y</w:t>
      </w:r>
      <w:r w:rsidRPr="007346B6">
        <w:rPr>
          <w:rFonts w:asciiTheme="minorHAnsi" w:hAnsiTheme="minorHAnsi" w:cstheme="minorHAnsi"/>
          <w:spacing w:val="-1"/>
          <w:lang w:val="es-NI"/>
        </w:rPr>
        <w:t xml:space="preserve"> </w:t>
      </w:r>
      <w:r w:rsidRPr="007346B6">
        <w:rPr>
          <w:rFonts w:asciiTheme="minorHAnsi" w:hAnsiTheme="minorHAnsi" w:cstheme="minorHAnsi"/>
          <w:lang w:val="es-NI"/>
        </w:rPr>
        <w:t>financiación,</w:t>
      </w:r>
    </w:p>
    <w:p w:rsidR="00082E57" w:rsidRPr="007346B6" w:rsidRDefault="00082E57">
      <w:pPr>
        <w:pStyle w:val="BodyText"/>
        <w:rPr>
          <w:rFonts w:asciiTheme="minorHAnsi" w:hAnsiTheme="minorHAnsi" w:cstheme="minorHAnsi"/>
          <w:lang w:val="es-NI"/>
        </w:rPr>
      </w:pPr>
    </w:p>
    <w:p w:rsidR="00082E57" w:rsidRPr="007346B6" w:rsidRDefault="003E7CB7">
      <w:pPr>
        <w:pStyle w:val="BodyText"/>
        <w:ind w:left="100" w:right="116" w:firstLine="719"/>
        <w:jc w:val="both"/>
        <w:rPr>
          <w:rFonts w:asciiTheme="minorHAnsi" w:hAnsiTheme="minorHAnsi" w:cstheme="minorHAnsi"/>
        </w:rPr>
      </w:pPr>
      <w:r w:rsidRPr="007346B6">
        <w:rPr>
          <w:rFonts w:asciiTheme="minorHAnsi" w:hAnsiTheme="minorHAnsi" w:cstheme="minorHAnsi"/>
          <w:i/>
        </w:rPr>
        <w:t xml:space="preserve">Reafirmando </w:t>
      </w:r>
      <w:r w:rsidRPr="007346B6">
        <w:rPr>
          <w:rFonts w:asciiTheme="minorHAnsi" w:hAnsiTheme="minorHAnsi" w:cstheme="minorHAnsi"/>
        </w:rPr>
        <w:t xml:space="preserve">que los humedales son cruciales para las personas y la naturaleza por el valor intrínseco de esos </w:t>
      </w:r>
      <w:r w:rsidR="00EF2AB0" w:rsidRPr="007346B6">
        <w:rPr>
          <w:rFonts w:asciiTheme="minorHAnsi" w:hAnsiTheme="minorHAnsi" w:cstheme="minorHAnsi"/>
        </w:rPr>
        <w:t>ecosistemas,</w:t>
      </w:r>
      <w:r w:rsidRPr="007346B6">
        <w:rPr>
          <w:rFonts w:asciiTheme="minorHAnsi" w:hAnsiTheme="minorHAnsi" w:cstheme="minorHAnsi"/>
        </w:rPr>
        <w:t xml:space="preserve"> así como sus beneficios y servicios, incluidas sus contribuciones ambientales, ecológicas, sociales, económicas, científicas, educativas, culturales, recreativas y estéticas al desarrollo sostenible y el bienestar humano,</w:t>
      </w:r>
    </w:p>
    <w:p w:rsidR="00082E57" w:rsidRPr="007346B6" w:rsidRDefault="00082E57">
      <w:pPr>
        <w:pStyle w:val="BodyText"/>
        <w:spacing w:before="2"/>
        <w:rPr>
          <w:rFonts w:asciiTheme="minorHAnsi" w:hAnsiTheme="minorHAnsi" w:cstheme="minorHAnsi"/>
        </w:rPr>
      </w:pPr>
    </w:p>
    <w:p w:rsidR="00082E57" w:rsidRPr="007346B6" w:rsidRDefault="003E7CB7">
      <w:pPr>
        <w:pStyle w:val="BodyText"/>
        <w:ind w:left="100" w:right="113" w:firstLine="719"/>
        <w:jc w:val="both"/>
        <w:rPr>
          <w:rFonts w:asciiTheme="minorHAnsi" w:hAnsiTheme="minorHAnsi" w:cstheme="minorHAnsi"/>
        </w:rPr>
      </w:pPr>
      <w:r w:rsidRPr="007346B6">
        <w:rPr>
          <w:rFonts w:asciiTheme="minorHAnsi" w:hAnsiTheme="minorHAnsi" w:cstheme="minorHAnsi"/>
          <w:i/>
        </w:rPr>
        <w:t>Reconociendo</w:t>
      </w:r>
      <w:r w:rsidRPr="007346B6">
        <w:rPr>
          <w:rFonts w:asciiTheme="minorHAnsi" w:hAnsiTheme="minorHAnsi" w:cstheme="minorHAnsi"/>
          <w:i/>
          <w:spacing w:val="-7"/>
        </w:rPr>
        <w:t xml:space="preserve"> </w:t>
      </w:r>
      <w:r w:rsidRPr="007346B6">
        <w:rPr>
          <w:rFonts w:asciiTheme="minorHAnsi" w:hAnsiTheme="minorHAnsi" w:cstheme="minorHAnsi"/>
        </w:rPr>
        <w:t>que</w:t>
      </w:r>
      <w:r w:rsidRPr="007346B6">
        <w:rPr>
          <w:rFonts w:asciiTheme="minorHAnsi" w:hAnsiTheme="minorHAnsi" w:cstheme="minorHAnsi"/>
          <w:spacing w:val="-5"/>
        </w:rPr>
        <w:t xml:space="preserve"> </w:t>
      </w:r>
      <w:r w:rsidRPr="007346B6">
        <w:rPr>
          <w:rFonts w:asciiTheme="minorHAnsi" w:hAnsiTheme="minorHAnsi" w:cstheme="minorHAnsi"/>
        </w:rPr>
        <w:t>los</w:t>
      </w:r>
      <w:r w:rsidRPr="007346B6">
        <w:rPr>
          <w:rFonts w:asciiTheme="minorHAnsi" w:hAnsiTheme="minorHAnsi" w:cstheme="minorHAnsi"/>
          <w:spacing w:val="-6"/>
        </w:rPr>
        <w:t xml:space="preserve"> </w:t>
      </w:r>
      <w:r w:rsidRPr="007346B6">
        <w:rPr>
          <w:rFonts w:asciiTheme="minorHAnsi" w:hAnsiTheme="minorHAnsi" w:cstheme="minorHAnsi"/>
        </w:rPr>
        <w:t>humedales</w:t>
      </w:r>
      <w:r w:rsidR="00E851C5" w:rsidRPr="007346B6">
        <w:rPr>
          <w:rFonts w:asciiTheme="minorHAnsi" w:hAnsiTheme="minorHAnsi" w:cstheme="minorHAnsi"/>
        </w:rPr>
        <w:t xml:space="preserve"> están entre</w:t>
      </w:r>
      <w:r w:rsidRPr="007346B6">
        <w:rPr>
          <w:rFonts w:asciiTheme="minorHAnsi" w:hAnsiTheme="minorHAnsi" w:cstheme="minorHAnsi"/>
          <w:spacing w:val="-7"/>
        </w:rPr>
        <w:t xml:space="preserve"> </w:t>
      </w:r>
      <w:r w:rsidRPr="007346B6">
        <w:rPr>
          <w:rFonts w:asciiTheme="minorHAnsi" w:hAnsiTheme="minorHAnsi" w:cstheme="minorHAnsi"/>
        </w:rPr>
        <w:t>los</w:t>
      </w:r>
      <w:r w:rsidRPr="007346B6">
        <w:rPr>
          <w:rFonts w:asciiTheme="minorHAnsi" w:hAnsiTheme="minorHAnsi" w:cstheme="minorHAnsi"/>
          <w:spacing w:val="-8"/>
        </w:rPr>
        <w:t xml:space="preserve"> </w:t>
      </w:r>
      <w:r w:rsidRPr="007346B6">
        <w:rPr>
          <w:rFonts w:asciiTheme="minorHAnsi" w:hAnsiTheme="minorHAnsi" w:cstheme="minorHAnsi"/>
        </w:rPr>
        <w:t>ecosistemas</w:t>
      </w:r>
      <w:r w:rsidRPr="007346B6">
        <w:rPr>
          <w:rFonts w:asciiTheme="minorHAnsi" w:hAnsiTheme="minorHAnsi" w:cstheme="minorHAnsi"/>
          <w:spacing w:val="-7"/>
        </w:rPr>
        <w:t xml:space="preserve"> </w:t>
      </w:r>
      <w:r w:rsidRPr="007346B6">
        <w:rPr>
          <w:rFonts w:asciiTheme="minorHAnsi" w:hAnsiTheme="minorHAnsi" w:cstheme="minorHAnsi"/>
        </w:rPr>
        <w:t>que</w:t>
      </w:r>
      <w:r w:rsidRPr="007346B6">
        <w:rPr>
          <w:rFonts w:asciiTheme="minorHAnsi" w:hAnsiTheme="minorHAnsi" w:cstheme="minorHAnsi"/>
          <w:spacing w:val="-5"/>
        </w:rPr>
        <w:t xml:space="preserve"> </w:t>
      </w:r>
      <w:r w:rsidRPr="007346B6">
        <w:rPr>
          <w:rFonts w:asciiTheme="minorHAnsi" w:hAnsiTheme="minorHAnsi" w:cstheme="minorHAnsi"/>
        </w:rPr>
        <w:t>están</w:t>
      </w:r>
      <w:r w:rsidRPr="007346B6">
        <w:rPr>
          <w:rFonts w:asciiTheme="minorHAnsi" w:hAnsiTheme="minorHAnsi" w:cstheme="minorHAnsi"/>
          <w:spacing w:val="-7"/>
        </w:rPr>
        <w:t xml:space="preserve"> </w:t>
      </w:r>
      <w:r w:rsidRPr="007346B6">
        <w:rPr>
          <w:rFonts w:asciiTheme="minorHAnsi" w:hAnsiTheme="minorHAnsi" w:cstheme="minorHAnsi"/>
        </w:rPr>
        <w:t>experimentando</w:t>
      </w:r>
      <w:r w:rsidRPr="007346B6">
        <w:rPr>
          <w:rFonts w:asciiTheme="minorHAnsi" w:hAnsiTheme="minorHAnsi" w:cstheme="minorHAnsi"/>
          <w:spacing w:val="-7"/>
        </w:rPr>
        <w:t xml:space="preserve"> </w:t>
      </w:r>
      <w:r w:rsidRPr="007346B6">
        <w:rPr>
          <w:rFonts w:asciiTheme="minorHAnsi" w:hAnsiTheme="minorHAnsi" w:cstheme="minorHAnsi"/>
        </w:rPr>
        <w:t>las</w:t>
      </w:r>
      <w:r w:rsidRPr="007346B6">
        <w:rPr>
          <w:rFonts w:asciiTheme="minorHAnsi" w:hAnsiTheme="minorHAnsi" w:cstheme="minorHAnsi"/>
          <w:spacing w:val="-6"/>
        </w:rPr>
        <w:t xml:space="preserve"> </w:t>
      </w:r>
      <w:r w:rsidRPr="007346B6">
        <w:rPr>
          <w:rFonts w:asciiTheme="minorHAnsi" w:hAnsiTheme="minorHAnsi" w:cstheme="minorHAnsi"/>
        </w:rPr>
        <w:t>mayores tasas de disminución, pérdida y degradación</w:t>
      </w:r>
      <w:r w:rsidR="00E851C5" w:rsidRPr="007346B6">
        <w:rPr>
          <w:rFonts w:asciiTheme="minorHAnsi" w:hAnsiTheme="minorHAnsi" w:cstheme="minorHAnsi"/>
        </w:rPr>
        <w:t xml:space="preserve">, considerando también </w:t>
      </w:r>
      <w:r w:rsidR="00C82C4A" w:rsidRPr="007346B6">
        <w:rPr>
          <w:rFonts w:asciiTheme="minorHAnsi" w:hAnsiTheme="minorHAnsi" w:cstheme="minorHAnsi"/>
        </w:rPr>
        <w:t>que</w:t>
      </w:r>
      <w:r w:rsidRPr="007346B6">
        <w:rPr>
          <w:rFonts w:asciiTheme="minorHAnsi" w:hAnsiTheme="minorHAnsi" w:cstheme="minorHAnsi"/>
        </w:rPr>
        <w:t xml:space="preserve"> los indicadores de las actuales tendencias negativas de la biodiversidad y las funciones de los ecosistemas continúen en respuesta a factores</w:t>
      </w:r>
      <w:r w:rsidR="00E851C5" w:rsidRPr="007346B6">
        <w:rPr>
          <w:rFonts w:asciiTheme="minorHAnsi" w:hAnsiTheme="minorHAnsi" w:cstheme="minorHAnsi"/>
        </w:rPr>
        <w:t xml:space="preserve"> directos e</w:t>
      </w:r>
      <w:r w:rsidRPr="007346B6">
        <w:rPr>
          <w:rFonts w:asciiTheme="minorHAnsi" w:hAnsiTheme="minorHAnsi" w:cstheme="minorHAnsi"/>
        </w:rPr>
        <w:t xml:space="preserve"> indirectos tales como el rápido crecimiento de la población humana, la producción y el consumo insostenible y el desarrollo tecnológico conexo</w:t>
      </w:r>
      <w:r w:rsidRPr="007346B6">
        <w:rPr>
          <w:rFonts w:asciiTheme="minorHAnsi" w:hAnsiTheme="minorHAnsi" w:cstheme="minorHAnsi"/>
          <w:vertAlign w:val="superscript"/>
        </w:rPr>
        <w:t>1</w:t>
      </w:r>
      <w:r w:rsidRPr="007346B6">
        <w:rPr>
          <w:rFonts w:asciiTheme="minorHAnsi" w:hAnsiTheme="minorHAnsi" w:cstheme="minorHAnsi"/>
          <w:spacing w:val="-12"/>
        </w:rPr>
        <w:t xml:space="preserve"> </w:t>
      </w:r>
      <w:r w:rsidRPr="007346B6">
        <w:rPr>
          <w:rFonts w:asciiTheme="minorHAnsi" w:hAnsiTheme="minorHAnsi" w:cstheme="minorHAnsi"/>
        </w:rPr>
        <w:t>,</w:t>
      </w:r>
    </w:p>
    <w:p w:rsidR="00082E57" w:rsidRPr="007346B6" w:rsidRDefault="00082E57">
      <w:pPr>
        <w:pStyle w:val="BodyText"/>
        <w:spacing w:before="11"/>
        <w:rPr>
          <w:rFonts w:asciiTheme="minorHAnsi" w:hAnsiTheme="minorHAnsi" w:cstheme="minorHAnsi"/>
          <w:sz w:val="21"/>
        </w:rPr>
      </w:pPr>
    </w:p>
    <w:p w:rsidR="00082E57" w:rsidRPr="007346B6" w:rsidRDefault="00082E57">
      <w:pPr>
        <w:pStyle w:val="BodyText"/>
        <w:spacing w:before="2"/>
        <w:rPr>
          <w:rFonts w:asciiTheme="minorHAnsi" w:hAnsiTheme="minorHAnsi" w:cstheme="minorHAnsi"/>
        </w:rPr>
      </w:pPr>
    </w:p>
    <w:p w:rsidR="00082E57" w:rsidRPr="007346B6" w:rsidRDefault="003E7CB7">
      <w:pPr>
        <w:pStyle w:val="BodyText"/>
        <w:ind w:left="100" w:right="113" w:firstLine="719"/>
        <w:jc w:val="both"/>
        <w:rPr>
          <w:rFonts w:asciiTheme="minorHAnsi" w:hAnsiTheme="minorHAnsi" w:cstheme="minorHAnsi"/>
        </w:rPr>
      </w:pPr>
      <w:r w:rsidRPr="007346B6">
        <w:rPr>
          <w:rFonts w:asciiTheme="minorHAnsi" w:hAnsiTheme="minorHAnsi" w:cstheme="minorHAnsi"/>
          <w:i/>
        </w:rPr>
        <w:t>Teniendo</w:t>
      </w:r>
      <w:r w:rsidRPr="007346B6">
        <w:rPr>
          <w:rFonts w:asciiTheme="minorHAnsi" w:hAnsiTheme="minorHAnsi" w:cstheme="minorHAnsi"/>
          <w:i/>
          <w:spacing w:val="-12"/>
        </w:rPr>
        <w:t xml:space="preserve"> </w:t>
      </w:r>
      <w:r w:rsidRPr="007346B6">
        <w:rPr>
          <w:rFonts w:asciiTheme="minorHAnsi" w:hAnsiTheme="minorHAnsi" w:cstheme="minorHAnsi"/>
          <w:i/>
        </w:rPr>
        <w:t>en</w:t>
      </w:r>
      <w:r w:rsidRPr="007346B6">
        <w:rPr>
          <w:rFonts w:asciiTheme="minorHAnsi" w:hAnsiTheme="minorHAnsi" w:cstheme="minorHAnsi"/>
          <w:i/>
          <w:spacing w:val="-11"/>
        </w:rPr>
        <w:t xml:space="preserve"> </w:t>
      </w:r>
      <w:r w:rsidRPr="007346B6">
        <w:rPr>
          <w:rFonts w:asciiTheme="minorHAnsi" w:hAnsiTheme="minorHAnsi" w:cstheme="minorHAnsi"/>
          <w:i/>
        </w:rPr>
        <w:t>cuenta</w:t>
      </w:r>
      <w:r w:rsidRPr="007346B6">
        <w:rPr>
          <w:rFonts w:asciiTheme="minorHAnsi" w:hAnsiTheme="minorHAnsi" w:cstheme="minorHAnsi"/>
          <w:i/>
          <w:spacing w:val="-12"/>
        </w:rPr>
        <w:t xml:space="preserve"> </w:t>
      </w:r>
      <w:r w:rsidRPr="007346B6">
        <w:rPr>
          <w:rFonts w:asciiTheme="minorHAnsi" w:hAnsiTheme="minorHAnsi" w:cstheme="minorHAnsi"/>
        </w:rPr>
        <w:t>que</w:t>
      </w:r>
      <w:r w:rsidRPr="007346B6">
        <w:rPr>
          <w:rFonts w:asciiTheme="minorHAnsi" w:hAnsiTheme="minorHAnsi" w:cstheme="minorHAnsi"/>
          <w:spacing w:val="-10"/>
        </w:rPr>
        <w:t xml:space="preserve"> </w:t>
      </w:r>
      <w:r w:rsidRPr="007346B6">
        <w:rPr>
          <w:rFonts w:asciiTheme="minorHAnsi" w:hAnsiTheme="minorHAnsi" w:cstheme="minorHAnsi"/>
        </w:rPr>
        <w:t>los</w:t>
      </w:r>
      <w:r w:rsidRPr="007346B6">
        <w:rPr>
          <w:rFonts w:asciiTheme="minorHAnsi" w:hAnsiTheme="minorHAnsi" w:cstheme="minorHAnsi"/>
          <w:spacing w:val="-13"/>
        </w:rPr>
        <w:t xml:space="preserve"> </w:t>
      </w:r>
      <w:r w:rsidRPr="007346B6">
        <w:rPr>
          <w:rFonts w:asciiTheme="minorHAnsi" w:hAnsiTheme="minorHAnsi" w:cstheme="minorHAnsi"/>
        </w:rPr>
        <w:t>humedales</w:t>
      </w:r>
      <w:r w:rsidRPr="007346B6">
        <w:rPr>
          <w:rFonts w:asciiTheme="minorHAnsi" w:hAnsiTheme="minorHAnsi" w:cstheme="minorHAnsi"/>
          <w:spacing w:val="-12"/>
        </w:rPr>
        <w:t xml:space="preserve"> </w:t>
      </w:r>
      <w:r w:rsidRPr="007346B6">
        <w:rPr>
          <w:rFonts w:asciiTheme="minorHAnsi" w:hAnsiTheme="minorHAnsi" w:cstheme="minorHAnsi"/>
        </w:rPr>
        <w:t>son</w:t>
      </w:r>
      <w:r w:rsidRPr="007346B6">
        <w:rPr>
          <w:rFonts w:asciiTheme="minorHAnsi" w:hAnsiTheme="minorHAnsi" w:cstheme="minorHAnsi"/>
          <w:spacing w:val="-14"/>
        </w:rPr>
        <w:t xml:space="preserve"> </w:t>
      </w:r>
      <w:r w:rsidRPr="007346B6">
        <w:rPr>
          <w:rFonts w:asciiTheme="minorHAnsi" w:hAnsiTheme="minorHAnsi" w:cstheme="minorHAnsi"/>
        </w:rPr>
        <w:t>esenciales</w:t>
      </w:r>
      <w:r w:rsidRPr="007346B6">
        <w:rPr>
          <w:rFonts w:asciiTheme="minorHAnsi" w:hAnsiTheme="minorHAnsi" w:cstheme="minorHAnsi"/>
          <w:spacing w:val="-12"/>
        </w:rPr>
        <w:t xml:space="preserve"> </w:t>
      </w:r>
      <w:r w:rsidRPr="007346B6">
        <w:rPr>
          <w:rFonts w:asciiTheme="minorHAnsi" w:hAnsiTheme="minorHAnsi" w:cstheme="minorHAnsi"/>
        </w:rPr>
        <w:t>para</w:t>
      </w:r>
      <w:r w:rsidRPr="007346B6">
        <w:rPr>
          <w:rFonts w:asciiTheme="minorHAnsi" w:hAnsiTheme="minorHAnsi" w:cstheme="minorHAnsi"/>
          <w:spacing w:val="-11"/>
        </w:rPr>
        <w:t xml:space="preserve"> </w:t>
      </w:r>
      <w:r w:rsidRPr="007346B6">
        <w:rPr>
          <w:rFonts w:asciiTheme="minorHAnsi" w:hAnsiTheme="minorHAnsi" w:cstheme="minorHAnsi"/>
        </w:rPr>
        <w:t>cumplir</w:t>
      </w:r>
      <w:r w:rsidRPr="007346B6">
        <w:rPr>
          <w:rFonts w:asciiTheme="minorHAnsi" w:hAnsiTheme="minorHAnsi" w:cstheme="minorHAnsi"/>
          <w:spacing w:val="-13"/>
        </w:rPr>
        <w:t xml:space="preserve"> </w:t>
      </w:r>
      <w:r w:rsidRPr="007346B6">
        <w:rPr>
          <w:rFonts w:asciiTheme="minorHAnsi" w:hAnsiTheme="minorHAnsi" w:cstheme="minorHAnsi"/>
        </w:rPr>
        <w:t>los</w:t>
      </w:r>
      <w:r w:rsidRPr="007346B6">
        <w:rPr>
          <w:rFonts w:asciiTheme="minorHAnsi" w:hAnsiTheme="minorHAnsi" w:cstheme="minorHAnsi"/>
          <w:spacing w:val="-13"/>
        </w:rPr>
        <w:t xml:space="preserve"> </w:t>
      </w:r>
      <w:r w:rsidRPr="007346B6">
        <w:rPr>
          <w:rFonts w:asciiTheme="minorHAnsi" w:hAnsiTheme="minorHAnsi" w:cstheme="minorHAnsi"/>
        </w:rPr>
        <w:t>Objetivos</w:t>
      </w:r>
      <w:r w:rsidRPr="007346B6">
        <w:rPr>
          <w:rFonts w:asciiTheme="minorHAnsi" w:hAnsiTheme="minorHAnsi" w:cstheme="minorHAnsi"/>
          <w:spacing w:val="-10"/>
        </w:rPr>
        <w:t xml:space="preserve"> </w:t>
      </w:r>
      <w:r w:rsidRPr="007346B6">
        <w:rPr>
          <w:rFonts w:asciiTheme="minorHAnsi" w:hAnsiTheme="minorHAnsi" w:cstheme="minorHAnsi"/>
        </w:rPr>
        <w:t>de</w:t>
      </w:r>
      <w:r w:rsidRPr="007346B6">
        <w:rPr>
          <w:rFonts w:asciiTheme="minorHAnsi" w:hAnsiTheme="minorHAnsi" w:cstheme="minorHAnsi"/>
          <w:spacing w:val="-12"/>
        </w:rPr>
        <w:t xml:space="preserve"> </w:t>
      </w:r>
      <w:r w:rsidRPr="007346B6">
        <w:rPr>
          <w:rFonts w:asciiTheme="minorHAnsi" w:hAnsiTheme="minorHAnsi" w:cstheme="minorHAnsi"/>
        </w:rPr>
        <w:t>Desarrollo Sostenible</w:t>
      </w:r>
      <w:r w:rsidRPr="007346B6">
        <w:rPr>
          <w:rFonts w:asciiTheme="minorHAnsi" w:hAnsiTheme="minorHAnsi" w:cstheme="minorHAnsi"/>
          <w:spacing w:val="-10"/>
        </w:rPr>
        <w:t xml:space="preserve"> </w:t>
      </w:r>
      <w:r w:rsidRPr="007346B6">
        <w:rPr>
          <w:rFonts w:asciiTheme="minorHAnsi" w:hAnsiTheme="minorHAnsi" w:cstheme="minorHAnsi"/>
        </w:rPr>
        <w:t>(ODS)</w:t>
      </w:r>
      <w:r w:rsidRPr="007346B6">
        <w:rPr>
          <w:rFonts w:asciiTheme="minorHAnsi" w:hAnsiTheme="minorHAnsi" w:cstheme="minorHAnsi"/>
          <w:spacing w:val="-8"/>
        </w:rPr>
        <w:t xml:space="preserve"> </w:t>
      </w:r>
      <w:r w:rsidRPr="007346B6">
        <w:rPr>
          <w:rFonts w:asciiTheme="minorHAnsi" w:hAnsiTheme="minorHAnsi" w:cstheme="minorHAnsi"/>
        </w:rPr>
        <w:t>de</w:t>
      </w:r>
      <w:r w:rsidRPr="007346B6">
        <w:rPr>
          <w:rFonts w:asciiTheme="minorHAnsi" w:hAnsiTheme="minorHAnsi" w:cstheme="minorHAnsi"/>
          <w:spacing w:val="-7"/>
        </w:rPr>
        <w:t xml:space="preserve"> </w:t>
      </w:r>
      <w:r w:rsidRPr="007346B6">
        <w:rPr>
          <w:rFonts w:asciiTheme="minorHAnsi" w:hAnsiTheme="minorHAnsi" w:cstheme="minorHAnsi"/>
        </w:rPr>
        <w:t>las</w:t>
      </w:r>
      <w:r w:rsidRPr="007346B6">
        <w:rPr>
          <w:rFonts w:asciiTheme="minorHAnsi" w:hAnsiTheme="minorHAnsi" w:cstheme="minorHAnsi"/>
          <w:spacing w:val="-8"/>
        </w:rPr>
        <w:t xml:space="preserve"> </w:t>
      </w:r>
      <w:r w:rsidRPr="007346B6">
        <w:rPr>
          <w:rFonts w:asciiTheme="minorHAnsi" w:hAnsiTheme="minorHAnsi" w:cstheme="minorHAnsi"/>
        </w:rPr>
        <w:t>Naciones</w:t>
      </w:r>
      <w:r w:rsidRPr="007346B6">
        <w:rPr>
          <w:rFonts w:asciiTheme="minorHAnsi" w:hAnsiTheme="minorHAnsi" w:cstheme="minorHAnsi"/>
          <w:spacing w:val="-7"/>
        </w:rPr>
        <w:t xml:space="preserve"> </w:t>
      </w:r>
      <w:r w:rsidRPr="007346B6">
        <w:rPr>
          <w:rFonts w:asciiTheme="minorHAnsi" w:hAnsiTheme="minorHAnsi" w:cstheme="minorHAnsi"/>
        </w:rPr>
        <w:t>Unidas,</w:t>
      </w:r>
      <w:r w:rsidRPr="007346B6">
        <w:rPr>
          <w:rFonts w:asciiTheme="minorHAnsi" w:hAnsiTheme="minorHAnsi" w:cstheme="minorHAnsi"/>
          <w:spacing w:val="-8"/>
        </w:rPr>
        <w:t xml:space="preserve"> </w:t>
      </w:r>
      <w:r w:rsidRPr="007346B6">
        <w:rPr>
          <w:rFonts w:asciiTheme="minorHAnsi" w:hAnsiTheme="minorHAnsi" w:cstheme="minorHAnsi"/>
        </w:rPr>
        <w:t>relacionados</w:t>
      </w:r>
      <w:r w:rsidRPr="007346B6">
        <w:rPr>
          <w:rFonts w:asciiTheme="minorHAnsi" w:hAnsiTheme="minorHAnsi" w:cstheme="minorHAnsi"/>
          <w:spacing w:val="-10"/>
        </w:rPr>
        <w:t xml:space="preserve"> </w:t>
      </w:r>
      <w:r w:rsidRPr="007346B6">
        <w:rPr>
          <w:rFonts w:asciiTheme="minorHAnsi" w:hAnsiTheme="minorHAnsi" w:cstheme="minorHAnsi"/>
        </w:rPr>
        <w:t>con</w:t>
      </w:r>
      <w:r w:rsidRPr="007346B6">
        <w:rPr>
          <w:rFonts w:asciiTheme="minorHAnsi" w:hAnsiTheme="minorHAnsi" w:cstheme="minorHAnsi"/>
          <w:spacing w:val="-9"/>
        </w:rPr>
        <w:t xml:space="preserve"> </w:t>
      </w:r>
      <w:r w:rsidRPr="007346B6">
        <w:rPr>
          <w:rFonts w:asciiTheme="minorHAnsi" w:hAnsiTheme="minorHAnsi" w:cstheme="minorHAnsi"/>
        </w:rPr>
        <w:t>la</w:t>
      </w:r>
      <w:r w:rsidRPr="007346B6">
        <w:rPr>
          <w:rFonts w:asciiTheme="minorHAnsi" w:hAnsiTheme="minorHAnsi" w:cstheme="minorHAnsi"/>
          <w:spacing w:val="-8"/>
        </w:rPr>
        <w:t xml:space="preserve"> </w:t>
      </w:r>
      <w:r w:rsidRPr="007346B6">
        <w:rPr>
          <w:rFonts w:asciiTheme="minorHAnsi" w:hAnsiTheme="minorHAnsi" w:cstheme="minorHAnsi"/>
        </w:rPr>
        <w:t>erradicación</w:t>
      </w:r>
      <w:r w:rsidRPr="007346B6">
        <w:rPr>
          <w:rFonts w:asciiTheme="minorHAnsi" w:hAnsiTheme="minorHAnsi" w:cstheme="minorHAnsi"/>
          <w:spacing w:val="-8"/>
        </w:rPr>
        <w:t xml:space="preserve"> </w:t>
      </w:r>
      <w:r w:rsidRPr="007346B6">
        <w:rPr>
          <w:rFonts w:asciiTheme="minorHAnsi" w:hAnsiTheme="minorHAnsi" w:cstheme="minorHAnsi"/>
        </w:rPr>
        <w:t>de</w:t>
      </w:r>
      <w:r w:rsidRPr="007346B6">
        <w:rPr>
          <w:rFonts w:asciiTheme="minorHAnsi" w:hAnsiTheme="minorHAnsi" w:cstheme="minorHAnsi"/>
          <w:spacing w:val="-7"/>
        </w:rPr>
        <w:t xml:space="preserve"> </w:t>
      </w:r>
      <w:r w:rsidRPr="007346B6">
        <w:rPr>
          <w:rFonts w:asciiTheme="minorHAnsi" w:hAnsiTheme="minorHAnsi" w:cstheme="minorHAnsi"/>
        </w:rPr>
        <w:t>la</w:t>
      </w:r>
      <w:r w:rsidRPr="007346B6">
        <w:rPr>
          <w:rFonts w:asciiTheme="minorHAnsi" w:hAnsiTheme="minorHAnsi" w:cstheme="minorHAnsi"/>
          <w:spacing w:val="-8"/>
        </w:rPr>
        <w:t xml:space="preserve"> </w:t>
      </w:r>
      <w:r w:rsidRPr="007346B6">
        <w:rPr>
          <w:rFonts w:asciiTheme="minorHAnsi" w:hAnsiTheme="minorHAnsi" w:cstheme="minorHAnsi"/>
        </w:rPr>
        <w:t>pobreza,</w:t>
      </w:r>
      <w:r w:rsidRPr="007346B6">
        <w:rPr>
          <w:rFonts w:asciiTheme="minorHAnsi" w:hAnsiTheme="minorHAnsi" w:cstheme="minorHAnsi"/>
          <w:spacing w:val="-9"/>
        </w:rPr>
        <w:t xml:space="preserve"> </w:t>
      </w:r>
      <w:r w:rsidRPr="007346B6">
        <w:rPr>
          <w:rFonts w:asciiTheme="minorHAnsi" w:hAnsiTheme="minorHAnsi" w:cstheme="minorHAnsi"/>
        </w:rPr>
        <w:t>los</w:t>
      </w:r>
      <w:r w:rsidRPr="007346B6">
        <w:rPr>
          <w:rFonts w:asciiTheme="minorHAnsi" w:hAnsiTheme="minorHAnsi" w:cstheme="minorHAnsi"/>
          <w:spacing w:val="-8"/>
        </w:rPr>
        <w:t xml:space="preserve"> </w:t>
      </w:r>
      <w:r w:rsidRPr="007346B6">
        <w:rPr>
          <w:rFonts w:asciiTheme="minorHAnsi" w:hAnsiTheme="minorHAnsi" w:cstheme="minorHAnsi"/>
        </w:rPr>
        <w:t>alimentos y</w:t>
      </w:r>
      <w:r w:rsidRPr="007346B6">
        <w:rPr>
          <w:rFonts w:asciiTheme="minorHAnsi" w:hAnsiTheme="minorHAnsi" w:cstheme="minorHAnsi"/>
          <w:spacing w:val="-5"/>
        </w:rPr>
        <w:t xml:space="preserve"> </w:t>
      </w:r>
      <w:r w:rsidRPr="007346B6">
        <w:rPr>
          <w:rFonts w:asciiTheme="minorHAnsi" w:hAnsiTheme="minorHAnsi" w:cstheme="minorHAnsi"/>
        </w:rPr>
        <w:t>la</w:t>
      </w:r>
      <w:r w:rsidRPr="007346B6">
        <w:rPr>
          <w:rFonts w:asciiTheme="minorHAnsi" w:hAnsiTheme="minorHAnsi" w:cstheme="minorHAnsi"/>
          <w:spacing w:val="-6"/>
        </w:rPr>
        <w:t xml:space="preserve"> </w:t>
      </w:r>
      <w:r w:rsidRPr="007346B6">
        <w:rPr>
          <w:rFonts w:asciiTheme="minorHAnsi" w:hAnsiTheme="minorHAnsi" w:cstheme="minorHAnsi"/>
        </w:rPr>
        <w:t>nutrición,</w:t>
      </w:r>
      <w:r w:rsidRPr="007346B6">
        <w:rPr>
          <w:rFonts w:asciiTheme="minorHAnsi" w:hAnsiTheme="minorHAnsi" w:cstheme="minorHAnsi"/>
          <w:spacing w:val="-5"/>
        </w:rPr>
        <w:t xml:space="preserve"> </w:t>
      </w:r>
      <w:r w:rsidRPr="007346B6">
        <w:rPr>
          <w:rFonts w:asciiTheme="minorHAnsi" w:hAnsiTheme="minorHAnsi" w:cstheme="minorHAnsi"/>
        </w:rPr>
        <w:t>la</w:t>
      </w:r>
      <w:r w:rsidRPr="007346B6">
        <w:rPr>
          <w:rFonts w:asciiTheme="minorHAnsi" w:hAnsiTheme="minorHAnsi" w:cstheme="minorHAnsi"/>
          <w:spacing w:val="-6"/>
        </w:rPr>
        <w:t xml:space="preserve"> </w:t>
      </w:r>
      <w:r w:rsidRPr="007346B6">
        <w:rPr>
          <w:rFonts w:asciiTheme="minorHAnsi" w:hAnsiTheme="minorHAnsi" w:cstheme="minorHAnsi"/>
        </w:rPr>
        <w:t>vida</w:t>
      </w:r>
      <w:r w:rsidRPr="007346B6">
        <w:rPr>
          <w:rFonts w:asciiTheme="minorHAnsi" w:hAnsiTheme="minorHAnsi" w:cstheme="minorHAnsi"/>
          <w:spacing w:val="-6"/>
        </w:rPr>
        <w:t xml:space="preserve"> </w:t>
      </w:r>
      <w:r w:rsidRPr="007346B6">
        <w:rPr>
          <w:rFonts w:asciiTheme="minorHAnsi" w:hAnsiTheme="minorHAnsi" w:cstheme="minorHAnsi"/>
        </w:rPr>
        <w:t>saludable,</w:t>
      </w:r>
      <w:r w:rsidRPr="007346B6">
        <w:rPr>
          <w:rFonts w:asciiTheme="minorHAnsi" w:hAnsiTheme="minorHAnsi" w:cstheme="minorHAnsi"/>
          <w:spacing w:val="-5"/>
        </w:rPr>
        <w:t xml:space="preserve"> </w:t>
      </w:r>
      <w:r w:rsidRPr="007346B6">
        <w:rPr>
          <w:rFonts w:asciiTheme="minorHAnsi" w:hAnsiTheme="minorHAnsi" w:cstheme="minorHAnsi"/>
        </w:rPr>
        <w:t>la</w:t>
      </w:r>
      <w:r w:rsidRPr="007346B6">
        <w:rPr>
          <w:rFonts w:asciiTheme="minorHAnsi" w:hAnsiTheme="minorHAnsi" w:cstheme="minorHAnsi"/>
          <w:spacing w:val="-6"/>
        </w:rPr>
        <w:t xml:space="preserve"> </w:t>
      </w:r>
      <w:r w:rsidRPr="007346B6">
        <w:rPr>
          <w:rFonts w:asciiTheme="minorHAnsi" w:hAnsiTheme="minorHAnsi" w:cstheme="minorHAnsi"/>
        </w:rPr>
        <w:t>igualdad</w:t>
      </w:r>
      <w:r w:rsidRPr="007346B6">
        <w:rPr>
          <w:rFonts w:asciiTheme="minorHAnsi" w:hAnsiTheme="minorHAnsi" w:cstheme="minorHAnsi"/>
          <w:spacing w:val="-6"/>
        </w:rPr>
        <w:t xml:space="preserve"> </w:t>
      </w:r>
      <w:r w:rsidRPr="007346B6">
        <w:rPr>
          <w:rFonts w:asciiTheme="minorHAnsi" w:hAnsiTheme="minorHAnsi" w:cstheme="minorHAnsi"/>
        </w:rPr>
        <w:t>de</w:t>
      </w:r>
      <w:r w:rsidRPr="007346B6">
        <w:rPr>
          <w:rFonts w:asciiTheme="minorHAnsi" w:hAnsiTheme="minorHAnsi" w:cstheme="minorHAnsi"/>
          <w:spacing w:val="-5"/>
        </w:rPr>
        <w:t xml:space="preserve"> </w:t>
      </w:r>
      <w:r w:rsidRPr="007346B6">
        <w:rPr>
          <w:rFonts w:asciiTheme="minorHAnsi" w:hAnsiTheme="minorHAnsi" w:cstheme="minorHAnsi"/>
        </w:rPr>
        <w:t>género,</w:t>
      </w:r>
      <w:r w:rsidRPr="007346B6">
        <w:rPr>
          <w:rFonts w:asciiTheme="minorHAnsi" w:hAnsiTheme="minorHAnsi" w:cstheme="minorHAnsi"/>
          <w:spacing w:val="-5"/>
        </w:rPr>
        <w:t xml:space="preserve"> </w:t>
      </w:r>
      <w:r w:rsidRPr="007346B6">
        <w:rPr>
          <w:rFonts w:asciiTheme="minorHAnsi" w:hAnsiTheme="minorHAnsi" w:cstheme="minorHAnsi"/>
        </w:rPr>
        <w:t>la</w:t>
      </w:r>
      <w:r w:rsidRPr="007346B6">
        <w:rPr>
          <w:rFonts w:asciiTheme="minorHAnsi" w:hAnsiTheme="minorHAnsi" w:cstheme="minorHAnsi"/>
          <w:spacing w:val="-5"/>
        </w:rPr>
        <w:t xml:space="preserve"> </w:t>
      </w:r>
      <w:r w:rsidRPr="007346B6">
        <w:rPr>
          <w:rFonts w:asciiTheme="minorHAnsi" w:hAnsiTheme="minorHAnsi" w:cstheme="minorHAnsi"/>
        </w:rPr>
        <w:t>calidad</w:t>
      </w:r>
      <w:r w:rsidRPr="007346B6">
        <w:rPr>
          <w:rFonts w:asciiTheme="minorHAnsi" w:hAnsiTheme="minorHAnsi" w:cstheme="minorHAnsi"/>
          <w:spacing w:val="-6"/>
        </w:rPr>
        <w:t xml:space="preserve"> </w:t>
      </w:r>
      <w:r w:rsidRPr="007346B6">
        <w:rPr>
          <w:rFonts w:asciiTheme="minorHAnsi" w:hAnsiTheme="minorHAnsi" w:cstheme="minorHAnsi"/>
        </w:rPr>
        <w:t>y</w:t>
      </w:r>
      <w:r w:rsidRPr="007346B6">
        <w:rPr>
          <w:rFonts w:asciiTheme="minorHAnsi" w:hAnsiTheme="minorHAnsi" w:cstheme="minorHAnsi"/>
          <w:spacing w:val="-5"/>
        </w:rPr>
        <w:t xml:space="preserve"> </w:t>
      </w:r>
      <w:r w:rsidRPr="007346B6">
        <w:rPr>
          <w:rFonts w:asciiTheme="minorHAnsi" w:hAnsiTheme="minorHAnsi" w:cstheme="minorHAnsi"/>
        </w:rPr>
        <w:t>el</w:t>
      </w:r>
      <w:r w:rsidRPr="007346B6">
        <w:rPr>
          <w:rFonts w:asciiTheme="minorHAnsi" w:hAnsiTheme="minorHAnsi" w:cstheme="minorHAnsi"/>
          <w:spacing w:val="-5"/>
        </w:rPr>
        <w:t xml:space="preserve"> </w:t>
      </w:r>
      <w:r w:rsidRPr="007346B6">
        <w:rPr>
          <w:rFonts w:asciiTheme="minorHAnsi" w:hAnsiTheme="minorHAnsi" w:cstheme="minorHAnsi"/>
        </w:rPr>
        <w:t>suministro</w:t>
      </w:r>
      <w:r w:rsidRPr="007346B6">
        <w:rPr>
          <w:rFonts w:asciiTheme="minorHAnsi" w:hAnsiTheme="minorHAnsi" w:cstheme="minorHAnsi"/>
          <w:spacing w:val="-4"/>
        </w:rPr>
        <w:t xml:space="preserve"> </w:t>
      </w:r>
      <w:r w:rsidRPr="007346B6">
        <w:rPr>
          <w:rFonts w:asciiTheme="minorHAnsi" w:hAnsiTheme="minorHAnsi" w:cstheme="minorHAnsi"/>
        </w:rPr>
        <w:t>de</w:t>
      </w:r>
      <w:r w:rsidRPr="007346B6">
        <w:rPr>
          <w:rFonts w:asciiTheme="minorHAnsi" w:hAnsiTheme="minorHAnsi" w:cstheme="minorHAnsi"/>
          <w:spacing w:val="-5"/>
        </w:rPr>
        <w:t xml:space="preserve"> </w:t>
      </w:r>
      <w:r w:rsidRPr="007346B6">
        <w:rPr>
          <w:rFonts w:asciiTheme="minorHAnsi" w:hAnsiTheme="minorHAnsi" w:cstheme="minorHAnsi"/>
        </w:rPr>
        <w:t>agua,</w:t>
      </w:r>
      <w:r w:rsidRPr="007346B6">
        <w:rPr>
          <w:rFonts w:asciiTheme="minorHAnsi" w:hAnsiTheme="minorHAnsi" w:cstheme="minorHAnsi"/>
          <w:spacing w:val="-6"/>
        </w:rPr>
        <w:t xml:space="preserve"> </w:t>
      </w:r>
      <w:r w:rsidRPr="007346B6">
        <w:rPr>
          <w:rFonts w:asciiTheme="minorHAnsi" w:hAnsiTheme="minorHAnsi" w:cstheme="minorHAnsi"/>
        </w:rPr>
        <w:t>el</w:t>
      </w:r>
      <w:r w:rsidRPr="007346B6">
        <w:rPr>
          <w:rFonts w:asciiTheme="minorHAnsi" w:hAnsiTheme="minorHAnsi" w:cstheme="minorHAnsi"/>
          <w:spacing w:val="-5"/>
        </w:rPr>
        <w:t xml:space="preserve"> </w:t>
      </w:r>
      <w:r w:rsidRPr="007346B6">
        <w:rPr>
          <w:rFonts w:asciiTheme="minorHAnsi" w:hAnsiTheme="minorHAnsi" w:cstheme="minorHAnsi"/>
        </w:rPr>
        <w:t>suministro energético, la reducción de los desastres naturales, la innovación y el desarrollo de infraestructuras adecuadas,</w:t>
      </w:r>
      <w:r w:rsidRPr="007346B6">
        <w:rPr>
          <w:rFonts w:asciiTheme="minorHAnsi" w:hAnsiTheme="minorHAnsi" w:cstheme="minorHAnsi"/>
          <w:spacing w:val="-12"/>
        </w:rPr>
        <w:t xml:space="preserve"> </w:t>
      </w:r>
      <w:r w:rsidRPr="007346B6">
        <w:rPr>
          <w:rFonts w:asciiTheme="minorHAnsi" w:hAnsiTheme="minorHAnsi" w:cstheme="minorHAnsi"/>
        </w:rPr>
        <w:t>los</w:t>
      </w:r>
      <w:r w:rsidRPr="007346B6">
        <w:rPr>
          <w:rFonts w:asciiTheme="minorHAnsi" w:hAnsiTheme="minorHAnsi" w:cstheme="minorHAnsi"/>
          <w:spacing w:val="-11"/>
        </w:rPr>
        <w:t xml:space="preserve"> </w:t>
      </w:r>
      <w:r w:rsidRPr="007346B6">
        <w:rPr>
          <w:rFonts w:asciiTheme="minorHAnsi" w:hAnsiTheme="minorHAnsi" w:cstheme="minorHAnsi"/>
        </w:rPr>
        <w:t>asentamientos</w:t>
      </w:r>
      <w:r w:rsidRPr="007346B6">
        <w:rPr>
          <w:rFonts w:asciiTheme="minorHAnsi" w:hAnsiTheme="minorHAnsi" w:cstheme="minorHAnsi"/>
          <w:spacing w:val="-10"/>
        </w:rPr>
        <w:t xml:space="preserve"> </w:t>
      </w:r>
      <w:r w:rsidRPr="007346B6">
        <w:rPr>
          <w:rFonts w:asciiTheme="minorHAnsi" w:hAnsiTheme="minorHAnsi" w:cstheme="minorHAnsi"/>
        </w:rPr>
        <w:t>humanos</w:t>
      </w:r>
      <w:r w:rsidRPr="007346B6">
        <w:rPr>
          <w:rFonts w:asciiTheme="minorHAnsi" w:hAnsiTheme="minorHAnsi" w:cstheme="minorHAnsi"/>
          <w:spacing w:val="-11"/>
        </w:rPr>
        <w:t xml:space="preserve"> </w:t>
      </w:r>
      <w:r w:rsidRPr="007346B6">
        <w:rPr>
          <w:rFonts w:asciiTheme="minorHAnsi" w:hAnsiTheme="minorHAnsi" w:cstheme="minorHAnsi"/>
        </w:rPr>
        <w:t>sostenibles,</w:t>
      </w:r>
      <w:r w:rsidRPr="007346B6">
        <w:rPr>
          <w:rFonts w:asciiTheme="minorHAnsi" w:hAnsiTheme="minorHAnsi" w:cstheme="minorHAnsi"/>
          <w:spacing w:val="-11"/>
        </w:rPr>
        <w:t xml:space="preserve"> </w:t>
      </w:r>
      <w:r w:rsidRPr="007346B6">
        <w:rPr>
          <w:rFonts w:asciiTheme="minorHAnsi" w:hAnsiTheme="minorHAnsi" w:cstheme="minorHAnsi"/>
        </w:rPr>
        <w:t>la</w:t>
      </w:r>
      <w:r w:rsidRPr="007346B6">
        <w:rPr>
          <w:rFonts w:asciiTheme="minorHAnsi" w:hAnsiTheme="minorHAnsi" w:cstheme="minorHAnsi"/>
          <w:spacing w:val="-13"/>
        </w:rPr>
        <w:t xml:space="preserve"> </w:t>
      </w:r>
      <w:r w:rsidRPr="007346B6">
        <w:rPr>
          <w:rFonts w:asciiTheme="minorHAnsi" w:hAnsiTheme="minorHAnsi" w:cstheme="minorHAnsi"/>
        </w:rPr>
        <w:t>mitigación</w:t>
      </w:r>
      <w:r w:rsidRPr="007346B6">
        <w:rPr>
          <w:rFonts w:asciiTheme="minorHAnsi" w:hAnsiTheme="minorHAnsi" w:cstheme="minorHAnsi"/>
          <w:spacing w:val="-12"/>
        </w:rPr>
        <w:t xml:space="preserve"> </w:t>
      </w:r>
      <w:r w:rsidRPr="007346B6">
        <w:rPr>
          <w:rFonts w:asciiTheme="minorHAnsi" w:hAnsiTheme="minorHAnsi" w:cstheme="minorHAnsi"/>
        </w:rPr>
        <w:t>del</w:t>
      </w:r>
      <w:r w:rsidRPr="007346B6">
        <w:rPr>
          <w:rFonts w:asciiTheme="minorHAnsi" w:hAnsiTheme="minorHAnsi" w:cstheme="minorHAnsi"/>
          <w:spacing w:val="-11"/>
        </w:rPr>
        <w:t xml:space="preserve"> </w:t>
      </w:r>
      <w:r w:rsidRPr="007346B6">
        <w:rPr>
          <w:rFonts w:asciiTheme="minorHAnsi" w:hAnsiTheme="minorHAnsi" w:cstheme="minorHAnsi"/>
        </w:rPr>
        <w:t>cambio</w:t>
      </w:r>
      <w:r w:rsidRPr="007346B6">
        <w:rPr>
          <w:rFonts w:asciiTheme="minorHAnsi" w:hAnsiTheme="minorHAnsi" w:cstheme="minorHAnsi"/>
          <w:spacing w:val="-12"/>
        </w:rPr>
        <w:t xml:space="preserve"> </w:t>
      </w:r>
      <w:r w:rsidRPr="007346B6">
        <w:rPr>
          <w:rFonts w:asciiTheme="minorHAnsi" w:hAnsiTheme="minorHAnsi" w:cstheme="minorHAnsi"/>
        </w:rPr>
        <w:t>climático</w:t>
      </w:r>
      <w:r w:rsidRPr="007346B6">
        <w:rPr>
          <w:rFonts w:asciiTheme="minorHAnsi" w:hAnsiTheme="minorHAnsi" w:cstheme="minorHAnsi"/>
          <w:spacing w:val="-12"/>
        </w:rPr>
        <w:t xml:space="preserve"> </w:t>
      </w:r>
      <w:r w:rsidRPr="007346B6">
        <w:rPr>
          <w:rFonts w:asciiTheme="minorHAnsi" w:hAnsiTheme="minorHAnsi" w:cstheme="minorHAnsi"/>
        </w:rPr>
        <w:t>y</w:t>
      </w:r>
      <w:r w:rsidRPr="007346B6">
        <w:rPr>
          <w:rFonts w:asciiTheme="minorHAnsi" w:hAnsiTheme="minorHAnsi" w:cstheme="minorHAnsi"/>
          <w:spacing w:val="-10"/>
        </w:rPr>
        <w:t xml:space="preserve"> </w:t>
      </w:r>
      <w:r w:rsidRPr="007346B6">
        <w:rPr>
          <w:rFonts w:asciiTheme="minorHAnsi" w:hAnsiTheme="minorHAnsi" w:cstheme="minorHAnsi"/>
        </w:rPr>
        <w:t>la</w:t>
      </w:r>
      <w:r w:rsidRPr="007346B6">
        <w:rPr>
          <w:rFonts w:asciiTheme="minorHAnsi" w:hAnsiTheme="minorHAnsi" w:cstheme="minorHAnsi"/>
          <w:spacing w:val="-12"/>
        </w:rPr>
        <w:t xml:space="preserve"> </w:t>
      </w:r>
      <w:r w:rsidRPr="007346B6">
        <w:rPr>
          <w:rFonts w:asciiTheme="minorHAnsi" w:hAnsiTheme="minorHAnsi" w:cstheme="minorHAnsi"/>
        </w:rPr>
        <w:t>adaptación a él, los océanos, mares y recursos marinos, la biodiversidad y el uso sostenible de los</w:t>
      </w:r>
      <w:r w:rsidRPr="007346B6">
        <w:rPr>
          <w:rFonts w:asciiTheme="minorHAnsi" w:hAnsiTheme="minorHAnsi" w:cstheme="minorHAnsi"/>
          <w:spacing w:val="-29"/>
        </w:rPr>
        <w:t xml:space="preserve"> </w:t>
      </w:r>
      <w:r w:rsidRPr="007346B6">
        <w:rPr>
          <w:rFonts w:asciiTheme="minorHAnsi" w:hAnsiTheme="minorHAnsi" w:cstheme="minorHAnsi"/>
        </w:rPr>
        <w:t>ecosistemas,</w:t>
      </w:r>
    </w:p>
    <w:p w:rsidR="00082E57" w:rsidRPr="007346B6" w:rsidRDefault="00082E57">
      <w:pPr>
        <w:pStyle w:val="BodyText"/>
        <w:spacing w:before="11"/>
        <w:rPr>
          <w:rFonts w:asciiTheme="minorHAnsi" w:hAnsiTheme="minorHAnsi" w:cstheme="minorHAnsi"/>
          <w:sz w:val="21"/>
        </w:rPr>
      </w:pPr>
    </w:p>
    <w:p w:rsidR="00082E57" w:rsidRPr="007346B6" w:rsidRDefault="003E7CB7">
      <w:pPr>
        <w:pStyle w:val="BodyText"/>
        <w:spacing w:before="1"/>
        <w:ind w:left="100" w:right="112" w:firstLine="719"/>
        <w:jc w:val="both"/>
        <w:rPr>
          <w:rFonts w:asciiTheme="minorHAnsi" w:hAnsiTheme="minorHAnsi" w:cstheme="minorHAnsi"/>
        </w:rPr>
      </w:pPr>
      <w:r w:rsidRPr="007346B6">
        <w:rPr>
          <w:rFonts w:asciiTheme="minorHAnsi" w:hAnsiTheme="minorHAnsi" w:cstheme="minorHAnsi"/>
          <w:i/>
        </w:rPr>
        <w:t xml:space="preserve">Recordando </w:t>
      </w:r>
      <w:r w:rsidRPr="007346B6">
        <w:rPr>
          <w:rFonts w:asciiTheme="minorHAnsi" w:hAnsiTheme="minorHAnsi" w:cstheme="minorHAnsi"/>
        </w:rPr>
        <w:t>el ODS 6, que se centra en el agua limpia y el saneamiento, y su meta 6.6, encaminada</w:t>
      </w:r>
      <w:r w:rsidRPr="007346B6">
        <w:rPr>
          <w:rFonts w:asciiTheme="minorHAnsi" w:hAnsiTheme="minorHAnsi" w:cstheme="minorHAnsi"/>
          <w:spacing w:val="-6"/>
        </w:rPr>
        <w:t xml:space="preserve"> </w:t>
      </w:r>
      <w:r w:rsidRPr="007346B6">
        <w:rPr>
          <w:rFonts w:asciiTheme="minorHAnsi" w:hAnsiTheme="minorHAnsi" w:cstheme="minorHAnsi"/>
        </w:rPr>
        <w:t>a</w:t>
      </w:r>
      <w:r w:rsidRPr="007346B6">
        <w:rPr>
          <w:rFonts w:asciiTheme="minorHAnsi" w:hAnsiTheme="minorHAnsi" w:cstheme="minorHAnsi"/>
          <w:spacing w:val="-6"/>
        </w:rPr>
        <w:t xml:space="preserve"> </w:t>
      </w:r>
      <w:r w:rsidRPr="007346B6">
        <w:rPr>
          <w:rFonts w:asciiTheme="minorHAnsi" w:hAnsiTheme="minorHAnsi" w:cstheme="minorHAnsi"/>
        </w:rPr>
        <w:t>proteger</w:t>
      </w:r>
      <w:r w:rsidRPr="007346B6">
        <w:rPr>
          <w:rFonts w:asciiTheme="minorHAnsi" w:hAnsiTheme="minorHAnsi" w:cstheme="minorHAnsi"/>
          <w:spacing w:val="-6"/>
        </w:rPr>
        <w:t xml:space="preserve"> </w:t>
      </w:r>
      <w:r w:rsidRPr="007346B6">
        <w:rPr>
          <w:rFonts w:asciiTheme="minorHAnsi" w:hAnsiTheme="minorHAnsi" w:cstheme="minorHAnsi"/>
        </w:rPr>
        <w:t>y</w:t>
      </w:r>
      <w:r w:rsidRPr="007346B6">
        <w:rPr>
          <w:rFonts w:asciiTheme="minorHAnsi" w:hAnsiTheme="minorHAnsi" w:cstheme="minorHAnsi"/>
          <w:spacing w:val="-7"/>
        </w:rPr>
        <w:t xml:space="preserve"> </w:t>
      </w:r>
      <w:r w:rsidRPr="007346B6">
        <w:rPr>
          <w:rFonts w:asciiTheme="minorHAnsi" w:hAnsiTheme="minorHAnsi" w:cstheme="minorHAnsi"/>
        </w:rPr>
        <w:t>restaurar</w:t>
      </w:r>
      <w:r w:rsidRPr="007346B6">
        <w:rPr>
          <w:rFonts w:asciiTheme="minorHAnsi" w:hAnsiTheme="minorHAnsi" w:cstheme="minorHAnsi"/>
          <w:spacing w:val="-6"/>
        </w:rPr>
        <w:t xml:space="preserve"> </w:t>
      </w:r>
      <w:r w:rsidRPr="007346B6">
        <w:rPr>
          <w:rFonts w:asciiTheme="minorHAnsi" w:hAnsiTheme="minorHAnsi" w:cstheme="minorHAnsi"/>
        </w:rPr>
        <w:t>los</w:t>
      </w:r>
      <w:r w:rsidRPr="007346B6">
        <w:rPr>
          <w:rFonts w:asciiTheme="minorHAnsi" w:hAnsiTheme="minorHAnsi" w:cstheme="minorHAnsi"/>
          <w:spacing w:val="-7"/>
        </w:rPr>
        <w:t xml:space="preserve"> </w:t>
      </w:r>
      <w:r w:rsidRPr="007346B6">
        <w:rPr>
          <w:rFonts w:asciiTheme="minorHAnsi" w:hAnsiTheme="minorHAnsi" w:cstheme="minorHAnsi"/>
        </w:rPr>
        <w:t>ecosistemas</w:t>
      </w:r>
      <w:r w:rsidRPr="007346B6">
        <w:rPr>
          <w:rFonts w:asciiTheme="minorHAnsi" w:hAnsiTheme="minorHAnsi" w:cstheme="minorHAnsi"/>
          <w:spacing w:val="-6"/>
        </w:rPr>
        <w:t xml:space="preserve"> </w:t>
      </w:r>
      <w:r w:rsidRPr="007346B6">
        <w:rPr>
          <w:rFonts w:asciiTheme="minorHAnsi" w:hAnsiTheme="minorHAnsi" w:cstheme="minorHAnsi"/>
        </w:rPr>
        <w:t>relacionados</w:t>
      </w:r>
      <w:r w:rsidRPr="007346B6">
        <w:rPr>
          <w:rFonts w:asciiTheme="minorHAnsi" w:hAnsiTheme="minorHAnsi" w:cstheme="minorHAnsi"/>
          <w:spacing w:val="-6"/>
        </w:rPr>
        <w:t xml:space="preserve"> </w:t>
      </w:r>
      <w:r w:rsidRPr="007346B6">
        <w:rPr>
          <w:rFonts w:asciiTheme="minorHAnsi" w:hAnsiTheme="minorHAnsi" w:cstheme="minorHAnsi"/>
        </w:rPr>
        <w:t>con</w:t>
      </w:r>
      <w:r w:rsidRPr="007346B6">
        <w:rPr>
          <w:rFonts w:asciiTheme="minorHAnsi" w:hAnsiTheme="minorHAnsi" w:cstheme="minorHAnsi"/>
          <w:spacing w:val="-8"/>
        </w:rPr>
        <w:t xml:space="preserve"> </w:t>
      </w:r>
      <w:r w:rsidRPr="007346B6">
        <w:rPr>
          <w:rFonts w:asciiTheme="minorHAnsi" w:hAnsiTheme="minorHAnsi" w:cstheme="minorHAnsi"/>
        </w:rPr>
        <w:t>el</w:t>
      </w:r>
      <w:r w:rsidRPr="007346B6">
        <w:rPr>
          <w:rFonts w:asciiTheme="minorHAnsi" w:hAnsiTheme="minorHAnsi" w:cstheme="minorHAnsi"/>
          <w:spacing w:val="-5"/>
        </w:rPr>
        <w:t xml:space="preserve"> </w:t>
      </w:r>
      <w:r w:rsidRPr="007346B6">
        <w:rPr>
          <w:rFonts w:asciiTheme="minorHAnsi" w:hAnsiTheme="minorHAnsi" w:cstheme="minorHAnsi"/>
        </w:rPr>
        <w:t>agua,</w:t>
      </w:r>
      <w:r w:rsidRPr="007346B6">
        <w:rPr>
          <w:rFonts w:asciiTheme="minorHAnsi" w:hAnsiTheme="minorHAnsi" w:cstheme="minorHAnsi"/>
          <w:spacing w:val="-6"/>
        </w:rPr>
        <w:t xml:space="preserve"> </w:t>
      </w:r>
      <w:r w:rsidRPr="007346B6">
        <w:rPr>
          <w:rFonts w:asciiTheme="minorHAnsi" w:hAnsiTheme="minorHAnsi" w:cstheme="minorHAnsi"/>
        </w:rPr>
        <w:t>y</w:t>
      </w:r>
      <w:r w:rsidRPr="007346B6">
        <w:rPr>
          <w:rFonts w:asciiTheme="minorHAnsi" w:hAnsiTheme="minorHAnsi" w:cstheme="minorHAnsi"/>
          <w:spacing w:val="-7"/>
        </w:rPr>
        <w:t xml:space="preserve"> </w:t>
      </w:r>
      <w:r w:rsidRPr="007346B6">
        <w:rPr>
          <w:rFonts w:asciiTheme="minorHAnsi" w:hAnsiTheme="minorHAnsi" w:cstheme="minorHAnsi"/>
          <w:i/>
        </w:rPr>
        <w:t>Recordando</w:t>
      </w:r>
      <w:r w:rsidRPr="007346B6">
        <w:rPr>
          <w:rFonts w:asciiTheme="minorHAnsi" w:hAnsiTheme="minorHAnsi" w:cstheme="minorHAnsi"/>
          <w:i/>
          <w:spacing w:val="-5"/>
        </w:rPr>
        <w:t xml:space="preserve"> </w:t>
      </w:r>
      <w:r w:rsidRPr="007346B6">
        <w:rPr>
          <w:rFonts w:asciiTheme="minorHAnsi" w:hAnsiTheme="minorHAnsi" w:cstheme="minorHAnsi"/>
          <w:i/>
        </w:rPr>
        <w:t>además</w:t>
      </w:r>
      <w:r w:rsidRPr="007346B6">
        <w:rPr>
          <w:rFonts w:asciiTheme="minorHAnsi" w:hAnsiTheme="minorHAnsi" w:cstheme="minorHAnsi"/>
          <w:i/>
          <w:spacing w:val="-6"/>
        </w:rPr>
        <w:t xml:space="preserve"> </w:t>
      </w:r>
      <w:r w:rsidRPr="007346B6">
        <w:rPr>
          <w:rFonts w:asciiTheme="minorHAnsi" w:hAnsiTheme="minorHAnsi" w:cstheme="minorHAnsi"/>
        </w:rPr>
        <w:t>el ODS 14, que promueve la conservación de las zonas costeras y marinas, y el ODS 15, relacionado</w:t>
      </w:r>
      <w:r w:rsidRPr="007346B6">
        <w:rPr>
          <w:rFonts w:asciiTheme="minorHAnsi" w:hAnsiTheme="minorHAnsi" w:cstheme="minorHAnsi"/>
          <w:spacing w:val="14"/>
        </w:rPr>
        <w:t xml:space="preserve"> </w:t>
      </w:r>
      <w:r w:rsidRPr="007346B6">
        <w:rPr>
          <w:rFonts w:asciiTheme="minorHAnsi" w:hAnsiTheme="minorHAnsi" w:cstheme="minorHAnsi"/>
        </w:rPr>
        <w:t>con</w:t>
      </w:r>
    </w:p>
    <w:p w:rsidR="00082E57" w:rsidRPr="007346B6" w:rsidRDefault="00EF2AB0">
      <w:pPr>
        <w:pStyle w:val="BodyText"/>
        <w:spacing w:before="9"/>
        <w:rPr>
          <w:rFonts w:asciiTheme="minorHAnsi" w:hAnsiTheme="minorHAnsi" w:cstheme="minorHAnsi"/>
          <w:sz w:val="14"/>
        </w:rPr>
      </w:pPr>
      <w:r w:rsidRPr="007346B6">
        <w:rPr>
          <w:rFonts w:asciiTheme="minorHAnsi" w:hAnsiTheme="minorHAnsi" w:cstheme="minorHAnsi"/>
          <w:noProof/>
          <w:lang w:val="es-NI" w:eastAsia="es-NI"/>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139700</wp:posOffset>
                </wp:positionV>
                <wp:extent cx="182880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6E5C" id="Rectangle 3" o:spid="_x0000_s1026" style="position:absolute;margin-left:1in;margin-top:1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c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L&#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" fillcolor="black" stroked="f">
                <w10:wrap type="topAndBottom" anchorx="page"/>
              </v:rect>
            </w:pict>
          </mc:Fallback>
        </mc:AlternateContent>
      </w:r>
    </w:p>
    <w:p w:rsidR="00082E57" w:rsidRPr="007346B6" w:rsidRDefault="003E7CB7">
      <w:pPr>
        <w:spacing w:before="71"/>
        <w:ind w:left="100"/>
        <w:rPr>
          <w:rFonts w:asciiTheme="minorHAnsi" w:hAnsiTheme="minorHAnsi" w:cstheme="minorHAnsi"/>
          <w:sz w:val="10"/>
          <w:szCs w:val="10"/>
        </w:rPr>
      </w:pPr>
      <w:r w:rsidRPr="007346B6">
        <w:rPr>
          <w:rFonts w:asciiTheme="minorHAnsi" w:hAnsiTheme="minorHAnsi" w:cstheme="minorHAnsi"/>
          <w:sz w:val="10"/>
          <w:szCs w:val="10"/>
          <w:vertAlign w:val="superscript"/>
        </w:rPr>
        <w:t>1</w:t>
      </w:r>
      <w:r w:rsidRPr="007346B6">
        <w:rPr>
          <w:rFonts w:asciiTheme="minorHAnsi" w:hAnsiTheme="minorHAnsi" w:cstheme="minorHAnsi"/>
          <w:sz w:val="10"/>
          <w:szCs w:val="10"/>
        </w:rPr>
        <w:t xml:space="preserve"> Plataforma Intergubernamental Científico-Normativa sobre Diversidad Biológica y Servicios de los Ecosistemas, documento IPBES/7/10/Add.1.</w:t>
      </w:r>
    </w:p>
    <w:p w:rsidR="00082E57" w:rsidRPr="007346B6" w:rsidRDefault="003E7CB7">
      <w:pPr>
        <w:spacing w:before="1"/>
        <w:ind w:left="100" w:right="201"/>
        <w:jc w:val="both"/>
        <w:rPr>
          <w:rFonts w:asciiTheme="minorHAnsi" w:hAnsiTheme="minorHAnsi" w:cstheme="minorHAnsi"/>
          <w:sz w:val="10"/>
          <w:szCs w:val="10"/>
        </w:rPr>
      </w:pPr>
      <w:r w:rsidRPr="007346B6">
        <w:rPr>
          <w:rFonts w:asciiTheme="minorHAnsi" w:hAnsiTheme="minorHAnsi" w:cstheme="minorHAnsi"/>
          <w:sz w:val="10"/>
          <w:szCs w:val="10"/>
          <w:vertAlign w:val="superscript"/>
        </w:rPr>
        <w:t>2</w:t>
      </w:r>
      <w:r w:rsidRPr="007346B6">
        <w:rPr>
          <w:rFonts w:asciiTheme="minorHAnsi" w:hAnsiTheme="minorHAnsi" w:cstheme="minorHAnsi"/>
          <w:sz w:val="10"/>
          <w:szCs w:val="10"/>
        </w:rPr>
        <w:t xml:space="preserve"> Informe de la Conferencia de las Naciones Unidas sobre el Medio Ambiente y el Desarrollo, Río de Janeiro, 3–14 de junio de 1992, vol. I, Resoluciones adoptadas por la Conferencia (publicación de las Naciones Unidas, núm. de venta: E.93.I.8 y corrección), resolución 1, anexo I.</w:t>
      </w:r>
    </w:p>
    <w:p w:rsidR="00082E57" w:rsidRPr="007346B6" w:rsidRDefault="003E7CB7">
      <w:pPr>
        <w:spacing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3</w:t>
      </w:r>
      <w:r w:rsidRPr="007346B6">
        <w:rPr>
          <w:rFonts w:asciiTheme="minorHAnsi" w:hAnsiTheme="minorHAnsi" w:cstheme="minorHAnsi"/>
          <w:sz w:val="10"/>
          <w:szCs w:val="10"/>
        </w:rPr>
        <w:t xml:space="preserve"> Ibíd., anexo II.</w:t>
      </w:r>
    </w:p>
    <w:p w:rsidR="00082E57" w:rsidRPr="007346B6" w:rsidRDefault="003E7CB7">
      <w:pPr>
        <w:spacing w:before="1"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4</w:t>
      </w:r>
      <w:r w:rsidRPr="007346B6">
        <w:rPr>
          <w:rFonts w:asciiTheme="minorHAnsi" w:hAnsiTheme="minorHAnsi" w:cstheme="minorHAnsi"/>
          <w:sz w:val="10"/>
          <w:szCs w:val="10"/>
        </w:rPr>
        <w:t xml:space="preserve"> Resolución S-19/2, anexo.</w:t>
      </w:r>
    </w:p>
    <w:p w:rsidR="00082E57" w:rsidRPr="007346B6" w:rsidRDefault="003E7CB7">
      <w:pPr>
        <w:ind w:left="242" w:hanging="142"/>
        <w:rPr>
          <w:rFonts w:asciiTheme="minorHAnsi" w:hAnsiTheme="minorHAnsi" w:cstheme="minorHAnsi"/>
          <w:sz w:val="10"/>
          <w:szCs w:val="10"/>
        </w:rPr>
      </w:pPr>
      <w:r w:rsidRPr="007346B6">
        <w:rPr>
          <w:rFonts w:asciiTheme="minorHAnsi" w:hAnsiTheme="minorHAnsi" w:cstheme="minorHAnsi"/>
          <w:sz w:val="10"/>
          <w:szCs w:val="10"/>
          <w:vertAlign w:val="superscript"/>
        </w:rPr>
        <w:t>5</w:t>
      </w:r>
      <w:r w:rsidRPr="007346B6">
        <w:rPr>
          <w:rFonts w:asciiTheme="minorHAnsi" w:hAnsiTheme="minorHAnsi" w:cstheme="minorHAnsi"/>
          <w:sz w:val="10"/>
          <w:szCs w:val="10"/>
        </w:rPr>
        <w:t xml:space="preserve"> Informe de la Cumbre Mundial sobre el Desarrollo Sostenible, Johannesburgo (Sudáfrica), 26 de agosto–4 de septiembre de 2002 (publicación de las Naciones Unidas, núm. de venta: E.03.II.A.1 y corrección), capítulo I, resolución 1, anexo 1</w:t>
      </w:r>
    </w:p>
    <w:p w:rsidR="00082E57" w:rsidRPr="007346B6" w:rsidRDefault="003E7CB7">
      <w:pPr>
        <w:spacing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6</w:t>
      </w:r>
      <w:r w:rsidRPr="007346B6">
        <w:rPr>
          <w:rFonts w:asciiTheme="minorHAnsi" w:hAnsiTheme="minorHAnsi" w:cstheme="minorHAnsi"/>
          <w:sz w:val="10"/>
          <w:szCs w:val="10"/>
        </w:rPr>
        <w:t xml:space="preserve"> Ibíd., resolución 2, anexo.</w:t>
      </w:r>
    </w:p>
    <w:p w:rsidR="00082E57" w:rsidRPr="007346B6" w:rsidRDefault="003E7CB7">
      <w:pPr>
        <w:spacing w:line="194"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7</w:t>
      </w:r>
      <w:r w:rsidRPr="007346B6">
        <w:rPr>
          <w:rFonts w:asciiTheme="minorHAnsi" w:hAnsiTheme="minorHAnsi" w:cstheme="minorHAnsi"/>
          <w:sz w:val="10"/>
          <w:szCs w:val="10"/>
        </w:rPr>
        <w:t xml:space="preserve"> Resolución 66/288, anexo.</w:t>
      </w:r>
    </w:p>
    <w:p w:rsidR="00082E57" w:rsidRPr="007346B6" w:rsidRDefault="003E7CB7">
      <w:pPr>
        <w:spacing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8</w:t>
      </w:r>
      <w:r w:rsidRPr="007346B6">
        <w:rPr>
          <w:rFonts w:asciiTheme="minorHAnsi" w:hAnsiTheme="minorHAnsi" w:cstheme="minorHAnsi"/>
          <w:sz w:val="10"/>
          <w:szCs w:val="10"/>
        </w:rPr>
        <w:t xml:space="preserve"> Resolución 70/1.</w:t>
      </w:r>
    </w:p>
    <w:p w:rsidR="00082E57" w:rsidRPr="007346B6" w:rsidRDefault="00082E57">
      <w:pPr>
        <w:spacing w:line="195" w:lineRule="exact"/>
        <w:rPr>
          <w:rFonts w:asciiTheme="minorHAnsi" w:hAnsiTheme="minorHAnsi" w:cstheme="minorHAnsi"/>
          <w:sz w:val="16"/>
        </w:rPr>
        <w:sectPr w:rsidR="00082E57" w:rsidRPr="007346B6">
          <w:headerReference w:type="default" r:id="rId7"/>
          <w:footerReference w:type="default" r:id="rId8"/>
          <w:type w:val="continuous"/>
          <w:pgSz w:w="11910" w:h="16840"/>
          <w:pgMar w:top="1380" w:right="1320" w:bottom="880" w:left="1340" w:header="751" w:footer="689" w:gutter="0"/>
          <w:pgNumType w:start="1"/>
          <w:cols w:space="720"/>
        </w:sectPr>
      </w:pPr>
    </w:p>
    <w:p w:rsidR="00082E57" w:rsidRPr="007346B6" w:rsidRDefault="003E7CB7">
      <w:pPr>
        <w:pStyle w:val="BodyText"/>
        <w:spacing w:before="46"/>
        <w:ind w:left="100" w:right="111"/>
        <w:jc w:val="both"/>
        <w:rPr>
          <w:rFonts w:asciiTheme="minorHAnsi" w:hAnsiTheme="minorHAnsi" w:cstheme="minorHAnsi"/>
        </w:rPr>
      </w:pPr>
      <w:r w:rsidRPr="007346B6">
        <w:rPr>
          <w:rFonts w:asciiTheme="minorHAnsi" w:hAnsiTheme="minorHAnsi" w:cstheme="minorHAnsi"/>
        </w:rPr>
        <w:lastRenderedPageBreak/>
        <w:t>la vida en la tierra, y su meta 15.1, que pretende asegurar la conservación, la restauración y el uso sostenible de los ecosistemas de agua dulce terrestres y continentales y sus servicios, incluidos los humedales, de conformidad con las obligaciones en el marco de acuerdos internacionales</w:t>
      </w:r>
      <w:r w:rsidRPr="007346B6">
        <w:rPr>
          <w:rFonts w:asciiTheme="minorHAnsi" w:hAnsiTheme="minorHAnsi" w:cstheme="minorHAnsi"/>
          <w:vertAlign w:val="superscript"/>
        </w:rPr>
        <w:t>9</w:t>
      </w:r>
      <w:r w:rsidRPr="007346B6">
        <w:rPr>
          <w:rFonts w:asciiTheme="minorHAnsi" w:hAnsiTheme="minorHAnsi" w:cstheme="minorHAnsi"/>
        </w:rPr>
        <w:t>,</w:t>
      </w:r>
    </w:p>
    <w:p w:rsidR="00082E57" w:rsidRPr="007346B6" w:rsidRDefault="00082E57">
      <w:pPr>
        <w:pStyle w:val="BodyText"/>
        <w:spacing w:before="11"/>
        <w:rPr>
          <w:rFonts w:asciiTheme="minorHAnsi" w:hAnsiTheme="minorHAnsi" w:cstheme="minorHAnsi"/>
          <w:sz w:val="21"/>
        </w:rPr>
      </w:pPr>
    </w:p>
    <w:p w:rsidR="00082E57" w:rsidRPr="007346B6" w:rsidRDefault="003E7CB7">
      <w:pPr>
        <w:pStyle w:val="BodyText"/>
        <w:ind w:left="100" w:right="136" w:firstLine="719"/>
        <w:rPr>
          <w:rFonts w:asciiTheme="minorHAnsi" w:hAnsiTheme="minorHAnsi" w:cstheme="minorHAnsi"/>
        </w:rPr>
      </w:pPr>
      <w:r w:rsidRPr="007346B6">
        <w:rPr>
          <w:rFonts w:asciiTheme="minorHAnsi" w:hAnsiTheme="minorHAnsi" w:cstheme="minorHAnsi"/>
          <w:i/>
        </w:rPr>
        <w:t xml:space="preserve">Reconociendo </w:t>
      </w:r>
      <w:r w:rsidRPr="007346B6">
        <w:rPr>
          <w:rFonts w:asciiTheme="minorHAnsi" w:hAnsiTheme="minorHAnsi" w:cstheme="minorHAnsi"/>
        </w:rPr>
        <w:t>la importante función de la Convención sobre los Humedales de Importancia Internacional, especialmente como Hábitat de Aves Acuáticas</w:t>
      </w:r>
      <w:r w:rsidRPr="007346B6">
        <w:rPr>
          <w:rFonts w:asciiTheme="minorHAnsi" w:hAnsiTheme="minorHAnsi" w:cstheme="minorHAnsi"/>
          <w:vertAlign w:val="superscript"/>
        </w:rPr>
        <w:t>10</w:t>
      </w:r>
      <w:r w:rsidRPr="007346B6">
        <w:rPr>
          <w:rFonts w:asciiTheme="minorHAnsi" w:hAnsiTheme="minorHAnsi" w:cstheme="minorHAnsi"/>
        </w:rPr>
        <w:t xml:space="preserve"> (Convención de Ramsar sobre los Humedales), al velar por la conservación y el uso racional de todos los humedales mediante acciones locales y nacionales y gracias a la cooperación internacional, así como su contribución al logro del desarrollo sostenible en todo el mundo,</w:t>
      </w:r>
    </w:p>
    <w:p w:rsidR="00082E57" w:rsidRPr="007346B6" w:rsidRDefault="00082E57">
      <w:pPr>
        <w:pStyle w:val="BodyText"/>
        <w:spacing w:before="1"/>
        <w:rPr>
          <w:rFonts w:asciiTheme="minorHAnsi" w:hAnsiTheme="minorHAnsi" w:cstheme="minorHAnsi"/>
        </w:rPr>
      </w:pPr>
    </w:p>
    <w:p w:rsidR="00082E57" w:rsidRPr="007346B6" w:rsidRDefault="003E7CB7">
      <w:pPr>
        <w:pStyle w:val="BodyText"/>
        <w:ind w:left="100" w:right="113" w:firstLine="719"/>
        <w:jc w:val="both"/>
        <w:rPr>
          <w:rFonts w:asciiTheme="minorHAnsi" w:hAnsiTheme="minorHAnsi" w:cstheme="minorHAnsi"/>
        </w:rPr>
      </w:pPr>
      <w:r w:rsidRPr="007346B6">
        <w:rPr>
          <w:rFonts w:asciiTheme="minorHAnsi" w:hAnsiTheme="minorHAnsi" w:cstheme="minorHAnsi"/>
          <w:i/>
        </w:rPr>
        <w:t xml:space="preserve">Teniendo en cuenta </w:t>
      </w:r>
      <w:r w:rsidRPr="007346B6">
        <w:rPr>
          <w:rFonts w:asciiTheme="minorHAnsi" w:hAnsiTheme="minorHAnsi" w:cstheme="minorHAnsi"/>
        </w:rPr>
        <w:t>que la Convención de Ramsar sobre los Humedales es cocustodia del indicador 6.6.1 de los ODS, que hace un seguimiento del cambio en la extensión de los ecosistemas relacionados</w:t>
      </w:r>
      <w:r w:rsidRPr="007346B6">
        <w:rPr>
          <w:rFonts w:asciiTheme="minorHAnsi" w:hAnsiTheme="minorHAnsi" w:cstheme="minorHAnsi"/>
          <w:spacing w:val="-6"/>
        </w:rPr>
        <w:t xml:space="preserve"> </w:t>
      </w:r>
      <w:r w:rsidRPr="007346B6">
        <w:rPr>
          <w:rFonts w:asciiTheme="minorHAnsi" w:hAnsiTheme="minorHAnsi" w:cstheme="minorHAnsi"/>
        </w:rPr>
        <w:t>con</w:t>
      </w:r>
      <w:r w:rsidRPr="007346B6">
        <w:rPr>
          <w:rFonts w:asciiTheme="minorHAnsi" w:hAnsiTheme="minorHAnsi" w:cstheme="minorHAnsi"/>
          <w:spacing w:val="-6"/>
        </w:rPr>
        <w:t xml:space="preserve"> </w:t>
      </w:r>
      <w:r w:rsidRPr="007346B6">
        <w:rPr>
          <w:rFonts w:asciiTheme="minorHAnsi" w:hAnsiTheme="minorHAnsi" w:cstheme="minorHAnsi"/>
        </w:rPr>
        <w:t>el</w:t>
      </w:r>
      <w:r w:rsidRPr="007346B6">
        <w:rPr>
          <w:rFonts w:asciiTheme="minorHAnsi" w:hAnsiTheme="minorHAnsi" w:cstheme="minorHAnsi"/>
          <w:spacing w:val="-4"/>
        </w:rPr>
        <w:t xml:space="preserve"> </w:t>
      </w:r>
      <w:r w:rsidRPr="007346B6">
        <w:rPr>
          <w:rFonts w:asciiTheme="minorHAnsi" w:hAnsiTheme="minorHAnsi" w:cstheme="minorHAnsi"/>
        </w:rPr>
        <w:t>agua</w:t>
      </w:r>
      <w:r w:rsidRPr="007346B6">
        <w:rPr>
          <w:rFonts w:asciiTheme="minorHAnsi" w:hAnsiTheme="minorHAnsi" w:cstheme="minorHAnsi"/>
          <w:spacing w:val="-6"/>
        </w:rPr>
        <w:t xml:space="preserve"> </w:t>
      </w:r>
      <w:r w:rsidRPr="007346B6">
        <w:rPr>
          <w:rFonts w:asciiTheme="minorHAnsi" w:hAnsiTheme="minorHAnsi" w:cstheme="minorHAnsi"/>
        </w:rPr>
        <w:t>a</w:t>
      </w:r>
      <w:r w:rsidRPr="007346B6">
        <w:rPr>
          <w:rFonts w:asciiTheme="minorHAnsi" w:hAnsiTheme="minorHAnsi" w:cstheme="minorHAnsi"/>
          <w:spacing w:val="-8"/>
        </w:rPr>
        <w:t xml:space="preserve"> </w:t>
      </w:r>
      <w:r w:rsidRPr="007346B6">
        <w:rPr>
          <w:rFonts w:asciiTheme="minorHAnsi" w:hAnsiTheme="minorHAnsi" w:cstheme="minorHAnsi"/>
        </w:rPr>
        <w:t>lo</w:t>
      </w:r>
      <w:r w:rsidRPr="007346B6">
        <w:rPr>
          <w:rFonts w:asciiTheme="minorHAnsi" w:hAnsiTheme="minorHAnsi" w:cstheme="minorHAnsi"/>
          <w:spacing w:val="-3"/>
        </w:rPr>
        <w:t xml:space="preserve"> </w:t>
      </w:r>
      <w:r w:rsidRPr="007346B6">
        <w:rPr>
          <w:rFonts w:asciiTheme="minorHAnsi" w:hAnsiTheme="minorHAnsi" w:cstheme="minorHAnsi"/>
        </w:rPr>
        <w:t>largo</w:t>
      </w:r>
      <w:r w:rsidRPr="007346B6">
        <w:rPr>
          <w:rFonts w:asciiTheme="minorHAnsi" w:hAnsiTheme="minorHAnsi" w:cstheme="minorHAnsi"/>
          <w:spacing w:val="-7"/>
        </w:rPr>
        <w:t xml:space="preserve"> </w:t>
      </w:r>
      <w:r w:rsidRPr="007346B6">
        <w:rPr>
          <w:rFonts w:asciiTheme="minorHAnsi" w:hAnsiTheme="minorHAnsi" w:cstheme="minorHAnsi"/>
        </w:rPr>
        <w:t>del</w:t>
      </w:r>
      <w:r w:rsidRPr="007346B6">
        <w:rPr>
          <w:rFonts w:asciiTheme="minorHAnsi" w:hAnsiTheme="minorHAnsi" w:cstheme="minorHAnsi"/>
          <w:spacing w:val="-4"/>
        </w:rPr>
        <w:t xml:space="preserve"> </w:t>
      </w:r>
      <w:r w:rsidRPr="007346B6">
        <w:rPr>
          <w:rFonts w:asciiTheme="minorHAnsi" w:hAnsiTheme="minorHAnsi" w:cstheme="minorHAnsi"/>
        </w:rPr>
        <w:t>tiempo,</w:t>
      </w:r>
      <w:r w:rsidRPr="007346B6">
        <w:rPr>
          <w:rFonts w:asciiTheme="minorHAnsi" w:hAnsiTheme="minorHAnsi" w:cstheme="minorHAnsi"/>
          <w:spacing w:val="-8"/>
        </w:rPr>
        <w:t xml:space="preserve"> </w:t>
      </w:r>
      <w:r w:rsidRPr="007346B6">
        <w:rPr>
          <w:rFonts w:asciiTheme="minorHAnsi" w:hAnsiTheme="minorHAnsi" w:cstheme="minorHAnsi"/>
        </w:rPr>
        <w:t>y</w:t>
      </w:r>
      <w:r w:rsidRPr="007346B6">
        <w:rPr>
          <w:rFonts w:asciiTheme="minorHAnsi" w:hAnsiTheme="minorHAnsi" w:cstheme="minorHAnsi"/>
          <w:spacing w:val="-5"/>
        </w:rPr>
        <w:t xml:space="preserve"> </w:t>
      </w:r>
      <w:r w:rsidRPr="007346B6">
        <w:rPr>
          <w:rFonts w:asciiTheme="minorHAnsi" w:hAnsiTheme="minorHAnsi" w:cstheme="minorHAnsi"/>
        </w:rPr>
        <w:t>que</w:t>
      </w:r>
      <w:r w:rsidRPr="007346B6">
        <w:rPr>
          <w:rFonts w:asciiTheme="minorHAnsi" w:hAnsiTheme="minorHAnsi" w:cstheme="minorHAnsi"/>
          <w:spacing w:val="-4"/>
        </w:rPr>
        <w:t xml:space="preserve"> </w:t>
      </w:r>
      <w:r w:rsidRPr="007346B6">
        <w:rPr>
          <w:rFonts w:asciiTheme="minorHAnsi" w:hAnsiTheme="minorHAnsi" w:cstheme="minorHAnsi"/>
        </w:rPr>
        <w:t>la</w:t>
      </w:r>
      <w:r w:rsidRPr="007346B6">
        <w:rPr>
          <w:rFonts w:asciiTheme="minorHAnsi" w:hAnsiTheme="minorHAnsi" w:cstheme="minorHAnsi"/>
          <w:spacing w:val="-8"/>
        </w:rPr>
        <w:t xml:space="preserve"> </w:t>
      </w:r>
      <w:r w:rsidRPr="007346B6">
        <w:rPr>
          <w:rFonts w:asciiTheme="minorHAnsi" w:hAnsiTheme="minorHAnsi" w:cstheme="minorHAnsi"/>
        </w:rPr>
        <w:t>Convención</w:t>
      </w:r>
      <w:r w:rsidRPr="007346B6">
        <w:rPr>
          <w:rFonts w:asciiTheme="minorHAnsi" w:hAnsiTheme="minorHAnsi" w:cstheme="minorHAnsi"/>
          <w:spacing w:val="-8"/>
        </w:rPr>
        <w:t xml:space="preserve"> </w:t>
      </w:r>
      <w:r w:rsidRPr="007346B6">
        <w:rPr>
          <w:rFonts w:asciiTheme="minorHAnsi" w:hAnsiTheme="minorHAnsi" w:cstheme="minorHAnsi"/>
        </w:rPr>
        <w:t>es</w:t>
      </w:r>
      <w:r w:rsidRPr="007346B6">
        <w:rPr>
          <w:rFonts w:asciiTheme="minorHAnsi" w:hAnsiTheme="minorHAnsi" w:cstheme="minorHAnsi"/>
          <w:spacing w:val="-5"/>
        </w:rPr>
        <w:t xml:space="preserve"> </w:t>
      </w:r>
      <w:r w:rsidRPr="007346B6">
        <w:rPr>
          <w:rFonts w:asciiTheme="minorHAnsi" w:hAnsiTheme="minorHAnsi" w:cstheme="minorHAnsi"/>
        </w:rPr>
        <w:t>un</w:t>
      </w:r>
      <w:r w:rsidRPr="007346B6">
        <w:rPr>
          <w:rFonts w:asciiTheme="minorHAnsi" w:hAnsiTheme="minorHAnsi" w:cstheme="minorHAnsi"/>
          <w:spacing w:val="-6"/>
        </w:rPr>
        <w:t xml:space="preserve"> </w:t>
      </w:r>
      <w:r w:rsidRPr="007346B6">
        <w:rPr>
          <w:rFonts w:asciiTheme="minorHAnsi" w:hAnsiTheme="minorHAnsi" w:cstheme="minorHAnsi"/>
        </w:rPr>
        <w:t>organismo</w:t>
      </w:r>
      <w:r w:rsidRPr="007346B6">
        <w:rPr>
          <w:rFonts w:asciiTheme="minorHAnsi" w:hAnsiTheme="minorHAnsi" w:cstheme="minorHAnsi"/>
          <w:spacing w:val="-3"/>
        </w:rPr>
        <w:t xml:space="preserve"> </w:t>
      </w:r>
      <w:r w:rsidRPr="007346B6">
        <w:rPr>
          <w:rFonts w:asciiTheme="minorHAnsi" w:hAnsiTheme="minorHAnsi" w:cstheme="minorHAnsi"/>
        </w:rPr>
        <w:t>colaborador</w:t>
      </w:r>
      <w:r w:rsidRPr="007346B6">
        <w:rPr>
          <w:rFonts w:asciiTheme="minorHAnsi" w:hAnsiTheme="minorHAnsi" w:cstheme="minorHAnsi"/>
          <w:spacing w:val="-6"/>
        </w:rPr>
        <w:t xml:space="preserve"> </w:t>
      </w:r>
      <w:r w:rsidRPr="007346B6">
        <w:rPr>
          <w:rFonts w:asciiTheme="minorHAnsi" w:hAnsiTheme="minorHAnsi" w:cstheme="minorHAnsi"/>
        </w:rPr>
        <w:t>para los indicadores 6.5.1, 14.5.1 y 15.1.2 de los</w:t>
      </w:r>
      <w:r w:rsidRPr="007346B6">
        <w:rPr>
          <w:rFonts w:asciiTheme="minorHAnsi" w:hAnsiTheme="minorHAnsi" w:cstheme="minorHAnsi"/>
          <w:spacing w:val="-6"/>
        </w:rPr>
        <w:t xml:space="preserve"> </w:t>
      </w:r>
      <w:r w:rsidRPr="007346B6">
        <w:rPr>
          <w:rFonts w:asciiTheme="minorHAnsi" w:hAnsiTheme="minorHAnsi" w:cstheme="minorHAnsi"/>
        </w:rPr>
        <w:t>ODS</w:t>
      </w:r>
      <w:r w:rsidRPr="007346B6">
        <w:rPr>
          <w:rFonts w:asciiTheme="minorHAnsi" w:hAnsiTheme="minorHAnsi" w:cstheme="minorHAnsi"/>
          <w:vertAlign w:val="superscript"/>
        </w:rPr>
        <w:t>11</w:t>
      </w:r>
      <w:r w:rsidRPr="007346B6">
        <w:rPr>
          <w:rFonts w:asciiTheme="minorHAnsi" w:hAnsiTheme="minorHAnsi" w:cstheme="minorHAnsi"/>
        </w:rPr>
        <w:t>,</w:t>
      </w:r>
    </w:p>
    <w:p w:rsidR="00082E57" w:rsidRPr="007346B6" w:rsidRDefault="00082E57">
      <w:pPr>
        <w:pStyle w:val="BodyText"/>
        <w:spacing w:before="2"/>
        <w:rPr>
          <w:rFonts w:asciiTheme="minorHAnsi" w:hAnsiTheme="minorHAnsi" w:cstheme="minorHAnsi"/>
          <w:sz w:val="24"/>
        </w:rPr>
      </w:pPr>
    </w:p>
    <w:p w:rsidR="00082E57" w:rsidRPr="007346B6" w:rsidRDefault="003E7CB7">
      <w:pPr>
        <w:pStyle w:val="BodyText"/>
        <w:ind w:left="100" w:right="113" w:firstLine="719"/>
        <w:jc w:val="both"/>
        <w:rPr>
          <w:rFonts w:asciiTheme="minorHAnsi" w:hAnsiTheme="minorHAnsi" w:cstheme="minorHAnsi"/>
        </w:rPr>
      </w:pPr>
      <w:r w:rsidRPr="007346B6">
        <w:rPr>
          <w:rFonts w:asciiTheme="minorHAnsi" w:hAnsiTheme="minorHAnsi" w:cstheme="minorHAnsi"/>
          <w:i/>
        </w:rPr>
        <w:t xml:space="preserve">Haciendo notar </w:t>
      </w:r>
      <w:r w:rsidRPr="007346B6">
        <w:rPr>
          <w:rFonts w:asciiTheme="minorHAnsi" w:hAnsiTheme="minorHAnsi" w:cstheme="minorHAnsi"/>
        </w:rPr>
        <w:t>la Decisión III/21, aprobada por la Conferencia de las Partes en el Convenio sobre la Diversidad Biológica (CDB) y recordando por lo tanto la función de la Convención de Ramsar sobre los Humedales como asociado principal en la aplicación de las actividades relacionadas con los humedales en el marco del CDB, y reconociendo la importante contribución que ha realizado la Convención de Ramsar al logro de las Metas de Aichi para la Diversidad Biológica del Plan Estratégico para la Diversidad Biológica 2011-2021,</w:t>
      </w:r>
    </w:p>
    <w:p w:rsidR="00082E57" w:rsidRPr="007346B6" w:rsidRDefault="00082E57">
      <w:pPr>
        <w:pStyle w:val="BodyText"/>
        <w:spacing w:before="11"/>
        <w:rPr>
          <w:rFonts w:asciiTheme="minorHAnsi" w:hAnsiTheme="minorHAnsi" w:cstheme="minorHAnsi"/>
          <w:sz w:val="21"/>
        </w:rPr>
      </w:pPr>
    </w:p>
    <w:p w:rsidR="00082E57" w:rsidRPr="007346B6" w:rsidRDefault="003E7CB7">
      <w:pPr>
        <w:pStyle w:val="BodyText"/>
        <w:spacing w:line="259" w:lineRule="auto"/>
        <w:ind w:left="100" w:right="114" w:firstLine="719"/>
        <w:jc w:val="both"/>
        <w:rPr>
          <w:rFonts w:asciiTheme="minorHAnsi" w:hAnsiTheme="minorHAnsi" w:cstheme="minorHAnsi"/>
        </w:rPr>
      </w:pPr>
      <w:r w:rsidRPr="007346B6">
        <w:rPr>
          <w:rFonts w:asciiTheme="minorHAnsi" w:hAnsiTheme="minorHAnsi" w:cstheme="minorHAnsi"/>
          <w:i/>
        </w:rPr>
        <w:t xml:space="preserve">Reconociendo </w:t>
      </w:r>
      <w:r w:rsidRPr="007346B6">
        <w:rPr>
          <w:rFonts w:asciiTheme="minorHAnsi" w:hAnsiTheme="minorHAnsi" w:cstheme="minorHAnsi"/>
        </w:rPr>
        <w:t>que a fecha de julio de 2019 la Convención de Ramsar sobre los Humedales contaba</w:t>
      </w:r>
      <w:r w:rsidRPr="007346B6">
        <w:rPr>
          <w:rFonts w:asciiTheme="minorHAnsi" w:hAnsiTheme="minorHAnsi" w:cstheme="minorHAnsi"/>
          <w:spacing w:val="-12"/>
        </w:rPr>
        <w:t xml:space="preserve"> </w:t>
      </w:r>
      <w:r w:rsidRPr="007346B6">
        <w:rPr>
          <w:rFonts w:asciiTheme="minorHAnsi" w:hAnsiTheme="minorHAnsi" w:cstheme="minorHAnsi"/>
        </w:rPr>
        <w:t>con</w:t>
      </w:r>
      <w:r w:rsidRPr="007346B6">
        <w:rPr>
          <w:rFonts w:asciiTheme="minorHAnsi" w:hAnsiTheme="minorHAnsi" w:cstheme="minorHAnsi"/>
          <w:spacing w:val="-11"/>
        </w:rPr>
        <w:t xml:space="preserve"> </w:t>
      </w:r>
      <w:r w:rsidRPr="007346B6">
        <w:rPr>
          <w:rFonts w:asciiTheme="minorHAnsi" w:hAnsiTheme="minorHAnsi" w:cstheme="minorHAnsi"/>
        </w:rPr>
        <w:t>170</w:t>
      </w:r>
      <w:r w:rsidRPr="007346B6">
        <w:rPr>
          <w:rFonts w:asciiTheme="minorHAnsi" w:hAnsiTheme="minorHAnsi" w:cstheme="minorHAnsi"/>
          <w:spacing w:val="-12"/>
        </w:rPr>
        <w:t xml:space="preserve"> </w:t>
      </w:r>
      <w:r w:rsidRPr="007346B6">
        <w:rPr>
          <w:rFonts w:asciiTheme="minorHAnsi" w:hAnsiTheme="minorHAnsi" w:cstheme="minorHAnsi"/>
        </w:rPr>
        <w:t>Estados</w:t>
      </w:r>
      <w:r w:rsidRPr="007346B6">
        <w:rPr>
          <w:rFonts w:asciiTheme="minorHAnsi" w:hAnsiTheme="minorHAnsi" w:cstheme="minorHAnsi"/>
          <w:spacing w:val="-10"/>
        </w:rPr>
        <w:t xml:space="preserve"> </w:t>
      </w:r>
      <w:r w:rsidRPr="007346B6">
        <w:rPr>
          <w:rFonts w:asciiTheme="minorHAnsi" w:hAnsiTheme="minorHAnsi" w:cstheme="minorHAnsi"/>
        </w:rPr>
        <w:t>que</w:t>
      </w:r>
      <w:r w:rsidRPr="007346B6">
        <w:rPr>
          <w:rFonts w:asciiTheme="minorHAnsi" w:hAnsiTheme="minorHAnsi" w:cstheme="minorHAnsi"/>
          <w:spacing w:val="-10"/>
        </w:rPr>
        <w:t xml:space="preserve"> </w:t>
      </w:r>
      <w:r w:rsidRPr="007346B6">
        <w:rPr>
          <w:rFonts w:asciiTheme="minorHAnsi" w:hAnsiTheme="minorHAnsi" w:cstheme="minorHAnsi"/>
        </w:rPr>
        <w:t>eran</w:t>
      </w:r>
      <w:r w:rsidRPr="007346B6">
        <w:rPr>
          <w:rFonts w:asciiTheme="minorHAnsi" w:hAnsiTheme="minorHAnsi" w:cstheme="minorHAnsi"/>
          <w:spacing w:val="-10"/>
        </w:rPr>
        <w:t xml:space="preserve"> </w:t>
      </w:r>
      <w:r w:rsidRPr="007346B6">
        <w:rPr>
          <w:rFonts w:asciiTheme="minorHAnsi" w:hAnsiTheme="minorHAnsi" w:cstheme="minorHAnsi"/>
        </w:rPr>
        <w:t>Partes</w:t>
      </w:r>
      <w:r w:rsidRPr="007346B6">
        <w:rPr>
          <w:rFonts w:asciiTheme="minorHAnsi" w:hAnsiTheme="minorHAnsi" w:cstheme="minorHAnsi"/>
          <w:spacing w:val="-10"/>
        </w:rPr>
        <w:t xml:space="preserve"> </w:t>
      </w:r>
      <w:r w:rsidRPr="007346B6">
        <w:rPr>
          <w:rFonts w:asciiTheme="minorHAnsi" w:hAnsiTheme="minorHAnsi" w:cstheme="minorHAnsi"/>
        </w:rPr>
        <w:t>Contratantes</w:t>
      </w:r>
      <w:r w:rsidRPr="007346B6">
        <w:rPr>
          <w:rFonts w:asciiTheme="minorHAnsi" w:hAnsiTheme="minorHAnsi" w:cstheme="minorHAnsi"/>
          <w:spacing w:val="-10"/>
        </w:rPr>
        <w:t xml:space="preserve"> </w:t>
      </w:r>
      <w:r w:rsidRPr="007346B6">
        <w:rPr>
          <w:rFonts w:asciiTheme="minorHAnsi" w:hAnsiTheme="minorHAnsi" w:cstheme="minorHAnsi"/>
        </w:rPr>
        <w:t>y</w:t>
      </w:r>
      <w:r w:rsidRPr="007346B6">
        <w:rPr>
          <w:rFonts w:asciiTheme="minorHAnsi" w:hAnsiTheme="minorHAnsi" w:cstheme="minorHAnsi"/>
          <w:spacing w:val="-10"/>
        </w:rPr>
        <w:t xml:space="preserve"> </w:t>
      </w:r>
      <w:r w:rsidRPr="007346B6">
        <w:rPr>
          <w:rFonts w:asciiTheme="minorHAnsi" w:hAnsiTheme="minorHAnsi" w:cstheme="minorHAnsi"/>
        </w:rPr>
        <w:t>que</w:t>
      </w:r>
      <w:r w:rsidRPr="007346B6">
        <w:rPr>
          <w:rFonts w:asciiTheme="minorHAnsi" w:hAnsiTheme="minorHAnsi" w:cstheme="minorHAnsi"/>
          <w:spacing w:val="-10"/>
        </w:rPr>
        <w:t xml:space="preserve"> </w:t>
      </w:r>
      <w:r w:rsidRPr="007346B6">
        <w:rPr>
          <w:rFonts w:asciiTheme="minorHAnsi" w:hAnsiTheme="minorHAnsi" w:cstheme="minorHAnsi"/>
        </w:rPr>
        <w:t>la</w:t>
      </w:r>
      <w:r w:rsidRPr="007346B6">
        <w:rPr>
          <w:rFonts w:asciiTheme="minorHAnsi" w:hAnsiTheme="minorHAnsi" w:cstheme="minorHAnsi"/>
          <w:spacing w:val="-11"/>
        </w:rPr>
        <w:t xml:space="preserve"> </w:t>
      </w:r>
      <w:r w:rsidRPr="007346B6">
        <w:rPr>
          <w:rFonts w:asciiTheme="minorHAnsi" w:hAnsiTheme="minorHAnsi" w:cstheme="minorHAnsi"/>
        </w:rPr>
        <w:t>Secretaría</w:t>
      </w:r>
      <w:r w:rsidRPr="007346B6">
        <w:rPr>
          <w:rFonts w:asciiTheme="minorHAnsi" w:hAnsiTheme="minorHAnsi" w:cstheme="minorHAnsi"/>
          <w:spacing w:val="-11"/>
        </w:rPr>
        <w:t xml:space="preserve"> </w:t>
      </w:r>
      <w:r w:rsidRPr="007346B6">
        <w:rPr>
          <w:rFonts w:asciiTheme="minorHAnsi" w:hAnsiTheme="minorHAnsi" w:cstheme="minorHAnsi"/>
        </w:rPr>
        <w:t>de</w:t>
      </w:r>
      <w:r w:rsidRPr="007346B6">
        <w:rPr>
          <w:rFonts w:asciiTheme="minorHAnsi" w:hAnsiTheme="minorHAnsi" w:cstheme="minorHAnsi"/>
          <w:spacing w:val="-10"/>
        </w:rPr>
        <w:t xml:space="preserve"> </w:t>
      </w:r>
      <w:r w:rsidRPr="007346B6">
        <w:rPr>
          <w:rFonts w:asciiTheme="minorHAnsi" w:hAnsiTheme="minorHAnsi" w:cstheme="minorHAnsi"/>
        </w:rPr>
        <w:t>la</w:t>
      </w:r>
      <w:r w:rsidRPr="007346B6">
        <w:rPr>
          <w:rFonts w:asciiTheme="minorHAnsi" w:hAnsiTheme="minorHAnsi" w:cstheme="minorHAnsi"/>
          <w:spacing w:val="-11"/>
        </w:rPr>
        <w:t xml:space="preserve"> </w:t>
      </w:r>
      <w:r w:rsidRPr="007346B6">
        <w:rPr>
          <w:rFonts w:asciiTheme="minorHAnsi" w:hAnsiTheme="minorHAnsi" w:cstheme="minorHAnsi"/>
        </w:rPr>
        <w:t>Convención</w:t>
      </w:r>
      <w:r w:rsidRPr="007346B6">
        <w:rPr>
          <w:rFonts w:asciiTheme="minorHAnsi" w:hAnsiTheme="minorHAnsi" w:cstheme="minorHAnsi"/>
          <w:spacing w:val="-11"/>
        </w:rPr>
        <w:t xml:space="preserve"> </w:t>
      </w:r>
      <w:r w:rsidRPr="007346B6">
        <w:rPr>
          <w:rFonts w:asciiTheme="minorHAnsi" w:hAnsiTheme="minorHAnsi" w:cstheme="minorHAnsi"/>
        </w:rPr>
        <w:t>de</w:t>
      </w:r>
      <w:r w:rsidRPr="007346B6">
        <w:rPr>
          <w:rFonts w:asciiTheme="minorHAnsi" w:hAnsiTheme="minorHAnsi" w:cstheme="minorHAnsi"/>
          <w:spacing w:val="-12"/>
        </w:rPr>
        <w:t xml:space="preserve"> </w:t>
      </w:r>
      <w:r w:rsidRPr="007346B6">
        <w:rPr>
          <w:rFonts w:asciiTheme="minorHAnsi" w:hAnsiTheme="minorHAnsi" w:cstheme="minorHAnsi"/>
        </w:rPr>
        <w:t>Ramsar proporciona materiales de divulgación para ayudar a sensibilizar a la sociedad sobre la importancia y el</w:t>
      </w:r>
      <w:r w:rsidRPr="007346B6">
        <w:rPr>
          <w:rFonts w:asciiTheme="minorHAnsi" w:hAnsiTheme="minorHAnsi" w:cstheme="minorHAnsi"/>
          <w:spacing w:val="-3"/>
        </w:rPr>
        <w:t xml:space="preserve"> </w:t>
      </w:r>
      <w:r w:rsidRPr="007346B6">
        <w:rPr>
          <w:rFonts w:asciiTheme="minorHAnsi" w:hAnsiTheme="minorHAnsi" w:cstheme="minorHAnsi"/>
        </w:rPr>
        <w:t>valor</w:t>
      </w:r>
      <w:r w:rsidRPr="007346B6">
        <w:rPr>
          <w:rFonts w:asciiTheme="minorHAnsi" w:hAnsiTheme="minorHAnsi" w:cstheme="minorHAnsi"/>
          <w:spacing w:val="-3"/>
        </w:rPr>
        <w:t xml:space="preserve"> </w:t>
      </w:r>
      <w:r w:rsidRPr="007346B6">
        <w:rPr>
          <w:rFonts w:asciiTheme="minorHAnsi" w:hAnsiTheme="minorHAnsi" w:cstheme="minorHAnsi"/>
        </w:rPr>
        <w:t>de</w:t>
      </w:r>
      <w:r w:rsidRPr="007346B6">
        <w:rPr>
          <w:rFonts w:asciiTheme="minorHAnsi" w:hAnsiTheme="minorHAnsi" w:cstheme="minorHAnsi"/>
          <w:spacing w:val="-3"/>
        </w:rPr>
        <w:t xml:space="preserve"> </w:t>
      </w:r>
      <w:r w:rsidRPr="007346B6">
        <w:rPr>
          <w:rFonts w:asciiTheme="minorHAnsi" w:hAnsiTheme="minorHAnsi" w:cstheme="minorHAnsi"/>
        </w:rPr>
        <w:t>los</w:t>
      </w:r>
      <w:r w:rsidRPr="007346B6">
        <w:rPr>
          <w:rFonts w:asciiTheme="minorHAnsi" w:hAnsiTheme="minorHAnsi" w:cstheme="minorHAnsi"/>
          <w:spacing w:val="-3"/>
        </w:rPr>
        <w:t xml:space="preserve"> </w:t>
      </w:r>
      <w:r w:rsidRPr="007346B6">
        <w:rPr>
          <w:rFonts w:asciiTheme="minorHAnsi" w:hAnsiTheme="minorHAnsi" w:cstheme="minorHAnsi"/>
        </w:rPr>
        <w:t>humedales</w:t>
      </w:r>
      <w:r w:rsidRPr="007346B6">
        <w:rPr>
          <w:rFonts w:asciiTheme="minorHAnsi" w:hAnsiTheme="minorHAnsi" w:cstheme="minorHAnsi"/>
          <w:spacing w:val="-3"/>
        </w:rPr>
        <w:t xml:space="preserve"> </w:t>
      </w:r>
      <w:r w:rsidRPr="007346B6">
        <w:rPr>
          <w:rFonts w:asciiTheme="minorHAnsi" w:hAnsiTheme="minorHAnsi" w:cstheme="minorHAnsi"/>
        </w:rPr>
        <w:t>el</w:t>
      </w:r>
      <w:r w:rsidRPr="007346B6">
        <w:rPr>
          <w:rFonts w:asciiTheme="minorHAnsi" w:hAnsiTheme="minorHAnsi" w:cstheme="minorHAnsi"/>
          <w:spacing w:val="-3"/>
        </w:rPr>
        <w:t xml:space="preserve"> </w:t>
      </w:r>
      <w:r w:rsidRPr="007346B6">
        <w:rPr>
          <w:rFonts w:asciiTheme="minorHAnsi" w:hAnsiTheme="minorHAnsi" w:cstheme="minorHAnsi"/>
        </w:rPr>
        <w:t>2</w:t>
      </w:r>
      <w:r w:rsidRPr="007346B6">
        <w:rPr>
          <w:rFonts w:asciiTheme="minorHAnsi" w:hAnsiTheme="minorHAnsi" w:cstheme="minorHAnsi"/>
          <w:spacing w:val="-1"/>
        </w:rPr>
        <w:t xml:space="preserve"> </w:t>
      </w:r>
      <w:r w:rsidRPr="007346B6">
        <w:rPr>
          <w:rFonts w:asciiTheme="minorHAnsi" w:hAnsiTheme="minorHAnsi" w:cstheme="minorHAnsi"/>
        </w:rPr>
        <w:t>de</w:t>
      </w:r>
      <w:r w:rsidRPr="007346B6">
        <w:rPr>
          <w:rFonts w:asciiTheme="minorHAnsi" w:hAnsiTheme="minorHAnsi" w:cstheme="minorHAnsi"/>
          <w:spacing w:val="-3"/>
        </w:rPr>
        <w:t xml:space="preserve"> </w:t>
      </w:r>
      <w:r w:rsidRPr="007346B6">
        <w:rPr>
          <w:rFonts w:asciiTheme="minorHAnsi" w:hAnsiTheme="minorHAnsi" w:cstheme="minorHAnsi"/>
        </w:rPr>
        <w:t>febrero</w:t>
      </w:r>
      <w:r w:rsidRPr="007346B6">
        <w:rPr>
          <w:rFonts w:asciiTheme="minorHAnsi" w:hAnsiTheme="minorHAnsi" w:cstheme="minorHAnsi"/>
          <w:spacing w:val="-2"/>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cada</w:t>
      </w:r>
      <w:r w:rsidRPr="007346B6">
        <w:rPr>
          <w:rFonts w:asciiTheme="minorHAnsi" w:hAnsiTheme="minorHAnsi" w:cstheme="minorHAnsi"/>
          <w:spacing w:val="-3"/>
        </w:rPr>
        <w:t xml:space="preserve"> </w:t>
      </w:r>
      <w:r w:rsidRPr="007346B6">
        <w:rPr>
          <w:rFonts w:asciiTheme="minorHAnsi" w:hAnsiTheme="minorHAnsi" w:cstheme="minorHAnsi"/>
        </w:rPr>
        <w:t>año,</w:t>
      </w:r>
      <w:r w:rsidRPr="007346B6">
        <w:rPr>
          <w:rFonts w:asciiTheme="minorHAnsi" w:hAnsiTheme="minorHAnsi" w:cstheme="minorHAnsi"/>
          <w:spacing w:val="-5"/>
        </w:rPr>
        <w:t xml:space="preserve"> </w:t>
      </w:r>
      <w:r w:rsidRPr="007346B6">
        <w:rPr>
          <w:rFonts w:asciiTheme="minorHAnsi" w:hAnsiTheme="minorHAnsi" w:cstheme="minorHAnsi"/>
        </w:rPr>
        <w:t>el</w:t>
      </w:r>
      <w:r w:rsidRPr="007346B6">
        <w:rPr>
          <w:rFonts w:asciiTheme="minorHAnsi" w:hAnsiTheme="minorHAnsi" w:cstheme="minorHAnsi"/>
          <w:spacing w:val="-2"/>
        </w:rPr>
        <w:t xml:space="preserve"> </w:t>
      </w:r>
      <w:r w:rsidRPr="007346B6">
        <w:rPr>
          <w:rFonts w:asciiTheme="minorHAnsi" w:hAnsiTheme="minorHAnsi" w:cstheme="minorHAnsi"/>
        </w:rPr>
        <w:t>aniversario</w:t>
      </w:r>
      <w:r w:rsidRPr="007346B6">
        <w:rPr>
          <w:rFonts w:asciiTheme="minorHAnsi" w:hAnsiTheme="minorHAnsi" w:cstheme="minorHAnsi"/>
          <w:spacing w:val="-2"/>
        </w:rPr>
        <w:t xml:space="preserve"> </w:t>
      </w:r>
      <w:r w:rsidRPr="007346B6">
        <w:rPr>
          <w:rFonts w:asciiTheme="minorHAnsi" w:hAnsiTheme="minorHAnsi" w:cstheme="minorHAnsi"/>
        </w:rPr>
        <w:t>de</w:t>
      </w:r>
      <w:r w:rsidRPr="007346B6">
        <w:rPr>
          <w:rFonts w:asciiTheme="minorHAnsi" w:hAnsiTheme="minorHAnsi" w:cstheme="minorHAnsi"/>
          <w:spacing w:val="-3"/>
        </w:rPr>
        <w:t xml:space="preserve"> </w:t>
      </w:r>
      <w:r w:rsidRPr="007346B6">
        <w:rPr>
          <w:rFonts w:asciiTheme="minorHAnsi" w:hAnsiTheme="minorHAnsi" w:cstheme="minorHAnsi"/>
        </w:rPr>
        <w:t>la</w:t>
      </w:r>
      <w:r w:rsidRPr="007346B6">
        <w:rPr>
          <w:rFonts w:asciiTheme="minorHAnsi" w:hAnsiTheme="minorHAnsi" w:cstheme="minorHAnsi"/>
          <w:spacing w:val="-3"/>
        </w:rPr>
        <w:t xml:space="preserve"> </w:t>
      </w:r>
      <w:r w:rsidRPr="007346B6">
        <w:rPr>
          <w:rFonts w:asciiTheme="minorHAnsi" w:hAnsiTheme="minorHAnsi" w:cstheme="minorHAnsi"/>
        </w:rPr>
        <w:t>fecha</w:t>
      </w:r>
      <w:r w:rsidRPr="007346B6">
        <w:rPr>
          <w:rFonts w:asciiTheme="minorHAnsi" w:hAnsiTheme="minorHAnsi" w:cstheme="minorHAnsi"/>
          <w:spacing w:val="-3"/>
        </w:rPr>
        <w:t xml:space="preserve"> </w:t>
      </w:r>
      <w:r w:rsidRPr="007346B6">
        <w:rPr>
          <w:rFonts w:asciiTheme="minorHAnsi" w:hAnsiTheme="minorHAnsi" w:cstheme="minorHAnsi"/>
        </w:rPr>
        <w:t>en</w:t>
      </w:r>
      <w:r w:rsidRPr="007346B6">
        <w:rPr>
          <w:rFonts w:asciiTheme="minorHAnsi" w:hAnsiTheme="minorHAnsi" w:cstheme="minorHAnsi"/>
          <w:spacing w:val="-4"/>
        </w:rPr>
        <w:t xml:space="preserve"> </w:t>
      </w:r>
      <w:r w:rsidRPr="007346B6">
        <w:rPr>
          <w:rFonts w:asciiTheme="minorHAnsi" w:hAnsiTheme="minorHAnsi" w:cstheme="minorHAnsi"/>
        </w:rPr>
        <w:t>que</w:t>
      </w:r>
      <w:r w:rsidRPr="007346B6">
        <w:rPr>
          <w:rFonts w:asciiTheme="minorHAnsi" w:hAnsiTheme="minorHAnsi" w:cstheme="minorHAnsi"/>
          <w:spacing w:val="-2"/>
        </w:rPr>
        <w:t xml:space="preserve"> </w:t>
      </w:r>
      <w:r w:rsidRPr="007346B6">
        <w:rPr>
          <w:rFonts w:asciiTheme="minorHAnsi" w:hAnsiTheme="minorHAnsi" w:cstheme="minorHAnsi"/>
        </w:rPr>
        <w:t>se</w:t>
      </w:r>
      <w:r w:rsidRPr="007346B6">
        <w:rPr>
          <w:rFonts w:asciiTheme="minorHAnsi" w:hAnsiTheme="minorHAnsi" w:cstheme="minorHAnsi"/>
          <w:spacing w:val="-3"/>
        </w:rPr>
        <w:t xml:space="preserve"> </w:t>
      </w:r>
      <w:r w:rsidRPr="007346B6">
        <w:rPr>
          <w:rFonts w:asciiTheme="minorHAnsi" w:hAnsiTheme="minorHAnsi" w:cstheme="minorHAnsi"/>
        </w:rPr>
        <w:t>concluyó</w:t>
      </w:r>
      <w:r w:rsidRPr="007346B6">
        <w:rPr>
          <w:rFonts w:asciiTheme="minorHAnsi" w:hAnsiTheme="minorHAnsi" w:cstheme="minorHAnsi"/>
          <w:spacing w:val="-4"/>
        </w:rPr>
        <w:t xml:space="preserve"> </w:t>
      </w:r>
      <w:r w:rsidRPr="007346B6">
        <w:rPr>
          <w:rFonts w:asciiTheme="minorHAnsi" w:hAnsiTheme="minorHAnsi" w:cstheme="minorHAnsi"/>
        </w:rPr>
        <w:t>el texto de la Convención en</w:t>
      </w:r>
      <w:r w:rsidRPr="007346B6">
        <w:rPr>
          <w:rFonts w:asciiTheme="minorHAnsi" w:hAnsiTheme="minorHAnsi" w:cstheme="minorHAnsi"/>
          <w:spacing w:val="-9"/>
        </w:rPr>
        <w:t xml:space="preserve"> </w:t>
      </w:r>
      <w:r w:rsidRPr="007346B6">
        <w:rPr>
          <w:rFonts w:asciiTheme="minorHAnsi" w:hAnsiTheme="minorHAnsi" w:cstheme="minorHAnsi"/>
        </w:rPr>
        <w:t>1971,</w:t>
      </w:r>
    </w:p>
    <w:p w:rsidR="00082E57" w:rsidRPr="007346B6" w:rsidRDefault="00082E57">
      <w:pPr>
        <w:pStyle w:val="BodyText"/>
        <w:spacing w:before="7"/>
        <w:rPr>
          <w:rFonts w:asciiTheme="minorHAnsi" w:hAnsiTheme="minorHAnsi" w:cstheme="minorHAnsi"/>
          <w:sz w:val="23"/>
        </w:rPr>
      </w:pPr>
    </w:p>
    <w:p w:rsidR="00082E57" w:rsidRPr="007346B6" w:rsidRDefault="003E7CB7">
      <w:pPr>
        <w:pStyle w:val="BodyText"/>
        <w:spacing w:line="259" w:lineRule="auto"/>
        <w:ind w:left="100" w:right="111" w:firstLine="719"/>
        <w:jc w:val="both"/>
        <w:rPr>
          <w:rFonts w:asciiTheme="minorHAnsi" w:hAnsiTheme="minorHAnsi" w:cstheme="minorHAnsi"/>
        </w:rPr>
      </w:pPr>
      <w:r w:rsidRPr="007346B6">
        <w:rPr>
          <w:rFonts w:asciiTheme="minorHAnsi" w:hAnsiTheme="minorHAnsi" w:cstheme="minorHAnsi"/>
          <w:i/>
        </w:rPr>
        <w:t>Tomando</w:t>
      </w:r>
      <w:r w:rsidRPr="007346B6">
        <w:rPr>
          <w:rFonts w:asciiTheme="minorHAnsi" w:hAnsiTheme="minorHAnsi" w:cstheme="minorHAnsi"/>
          <w:i/>
          <w:spacing w:val="-12"/>
        </w:rPr>
        <w:t xml:space="preserve"> </w:t>
      </w:r>
      <w:r w:rsidRPr="007346B6">
        <w:rPr>
          <w:rFonts w:asciiTheme="minorHAnsi" w:hAnsiTheme="minorHAnsi" w:cstheme="minorHAnsi"/>
          <w:i/>
        </w:rPr>
        <w:t>nota</w:t>
      </w:r>
      <w:r w:rsidRPr="007346B6">
        <w:rPr>
          <w:rFonts w:asciiTheme="minorHAnsi" w:hAnsiTheme="minorHAnsi" w:cstheme="minorHAnsi"/>
          <w:i/>
          <w:spacing w:val="-14"/>
        </w:rPr>
        <w:t xml:space="preserve"> </w:t>
      </w:r>
      <w:r w:rsidRPr="007346B6">
        <w:rPr>
          <w:rFonts w:asciiTheme="minorHAnsi" w:hAnsiTheme="minorHAnsi" w:cstheme="minorHAnsi"/>
        </w:rPr>
        <w:t>de</w:t>
      </w:r>
      <w:r w:rsidRPr="007346B6">
        <w:rPr>
          <w:rFonts w:asciiTheme="minorHAnsi" w:hAnsiTheme="minorHAnsi" w:cstheme="minorHAnsi"/>
          <w:spacing w:val="-13"/>
        </w:rPr>
        <w:t xml:space="preserve"> </w:t>
      </w:r>
      <w:r w:rsidRPr="007346B6">
        <w:rPr>
          <w:rFonts w:asciiTheme="minorHAnsi" w:hAnsiTheme="minorHAnsi" w:cstheme="minorHAnsi"/>
        </w:rPr>
        <w:t>los</w:t>
      </w:r>
      <w:r w:rsidRPr="007346B6">
        <w:rPr>
          <w:rFonts w:asciiTheme="minorHAnsi" w:hAnsiTheme="minorHAnsi" w:cstheme="minorHAnsi"/>
          <w:spacing w:val="-10"/>
        </w:rPr>
        <w:t xml:space="preserve"> </w:t>
      </w:r>
      <w:r w:rsidRPr="007346B6">
        <w:rPr>
          <w:rFonts w:asciiTheme="minorHAnsi" w:hAnsiTheme="minorHAnsi" w:cstheme="minorHAnsi"/>
        </w:rPr>
        <w:t>resultados</w:t>
      </w:r>
      <w:r w:rsidRPr="007346B6">
        <w:rPr>
          <w:rFonts w:asciiTheme="minorHAnsi" w:hAnsiTheme="minorHAnsi" w:cstheme="minorHAnsi"/>
          <w:spacing w:val="-12"/>
        </w:rPr>
        <w:t xml:space="preserve"> </w:t>
      </w:r>
      <w:r w:rsidRPr="007346B6">
        <w:rPr>
          <w:rFonts w:asciiTheme="minorHAnsi" w:hAnsiTheme="minorHAnsi" w:cstheme="minorHAnsi"/>
        </w:rPr>
        <w:t>de</w:t>
      </w:r>
      <w:r w:rsidRPr="007346B6">
        <w:rPr>
          <w:rFonts w:asciiTheme="minorHAnsi" w:hAnsiTheme="minorHAnsi" w:cstheme="minorHAnsi"/>
          <w:spacing w:val="-11"/>
        </w:rPr>
        <w:t xml:space="preserve"> </w:t>
      </w:r>
      <w:r w:rsidRPr="007346B6">
        <w:rPr>
          <w:rFonts w:asciiTheme="minorHAnsi" w:hAnsiTheme="minorHAnsi" w:cstheme="minorHAnsi"/>
        </w:rPr>
        <w:t>la</w:t>
      </w:r>
      <w:r w:rsidRPr="007346B6">
        <w:rPr>
          <w:rFonts w:asciiTheme="minorHAnsi" w:hAnsiTheme="minorHAnsi" w:cstheme="minorHAnsi"/>
          <w:spacing w:val="-13"/>
        </w:rPr>
        <w:t xml:space="preserve"> </w:t>
      </w:r>
      <w:r w:rsidRPr="007346B6">
        <w:rPr>
          <w:rFonts w:asciiTheme="minorHAnsi" w:hAnsiTheme="minorHAnsi" w:cstheme="minorHAnsi"/>
        </w:rPr>
        <w:t>13ª</w:t>
      </w:r>
      <w:r w:rsidRPr="007346B6">
        <w:rPr>
          <w:rFonts w:asciiTheme="minorHAnsi" w:hAnsiTheme="minorHAnsi" w:cstheme="minorHAnsi"/>
          <w:spacing w:val="-13"/>
        </w:rPr>
        <w:t xml:space="preserve"> </w:t>
      </w:r>
      <w:r w:rsidRPr="007346B6">
        <w:rPr>
          <w:rFonts w:asciiTheme="minorHAnsi" w:hAnsiTheme="minorHAnsi" w:cstheme="minorHAnsi"/>
        </w:rPr>
        <w:t>reunión</w:t>
      </w:r>
      <w:r w:rsidRPr="007346B6">
        <w:rPr>
          <w:rFonts w:asciiTheme="minorHAnsi" w:hAnsiTheme="minorHAnsi" w:cstheme="minorHAnsi"/>
          <w:spacing w:val="-15"/>
        </w:rPr>
        <w:t xml:space="preserve"> </w:t>
      </w:r>
      <w:r w:rsidRPr="007346B6">
        <w:rPr>
          <w:rFonts w:asciiTheme="minorHAnsi" w:hAnsiTheme="minorHAnsi" w:cstheme="minorHAnsi"/>
        </w:rPr>
        <w:t>de</w:t>
      </w:r>
      <w:r w:rsidRPr="007346B6">
        <w:rPr>
          <w:rFonts w:asciiTheme="minorHAnsi" w:hAnsiTheme="minorHAnsi" w:cstheme="minorHAnsi"/>
          <w:spacing w:val="-10"/>
        </w:rPr>
        <w:t xml:space="preserve"> </w:t>
      </w:r>
      <w:r w:rsidRPr="007346B6">
        <w:rPr>
          <w:rFonts w:asciiTheme="minorHAnsi" w:hAnsiTheme="minorHAnsi" w:cstheme="minorHAnsi"/>
        </w:rPr>
        <w:t>la</w:t>
      </w:r>
      <w:r w:rsidRPr="007346B6">
        <w:rPr>
          <w:rFonts w:asciiTheme="minorHAnsi" w:hAnsiTheme="minorHAnsi" w:cstheme="minorHAnsi"/>
          <w:spacing w:val="-14"/>
        </w:rPr>
        <w:t xml:space="preserve"> </w:t>
      </w:r>
      <w:r w:rsidRPr="007346B6">
        <w:rPr>
          <w:rFonts w:asciiTheme="minorHAnsi" w:hAnsiTheme="minorHAnsi" w:cstheme="minorHAnsi"/>
        </w:rPr>
        <w:t>Conferencia</w:t>
      </w:r>
      <w:r w:rsidRPr="007346B6">
        <w:rPr>
          <w:rFonts w:asciiTheme="minorHAnsi" w:hAnsiTheme="minorHAnsi" w:cstheme="minorHAnsi"/>
          <w:spacing w:val="-14"/>
        </w:rPr>
        <w:t xml:space="preserve"> </w:t>
      </w:r>
      <w:r w:rsidRPr="007346B6">
        <w:rPr>
          <w:rFonts w:asciiTheme="minorHAnsi" w:hAnsiTheme="minorHAnsi" w:cstheme="minorHAnsi"/>
        </w:rPr>
        <w:t>de</w:t>
      </w:r>
      <w:r w:rsidRPr="007346B6">
        <w:rPr>
          <w:rFonts w:asciiTheme="minorHAnsi" w:hAnsiTheme="minorHAnsi" w:cstheme="minorHAnsi"/>
          <w:spacing w:val="-13"/>
        </w:rPr>
        <w:t xml:space="preserve"> </w:t>
      </w:r>
      <w:r w:rsidRPr="007346B6">
        <w:rPr>
          <w:rFonts w:asciiTheme="minorHAnsi" w:hAnsiTheme="minorHAnsi" w:cstheme="minorHAnsi"/>
        </w:rPr>
        <w:t>las</w:t>
      </w:r>
      <w:r w:rsidRPr="007346B6">
        <w:rPr>
          <w:rFonts w:asciiTheme="minorHAnsi" w:hAnsiTheme="minorHAnsi" w:cstheme="minorHAnsi"/>
          <w:spacing w:val="-16"/>
        </w:rPr>
        <w:t xml:space="preserve"> </w:t>
      </w:r>
      <w:r w:rsidRPr="007346B6">
        <w:rPr>
          <w:rFonts w:asciiTheme="minorHAnsi" w:hAnsiTheme="minorHAnsi" w:cstheme="minorHAnsi"/>
        </w:rPr>
        <w:t>Partes</w:t>
      </w:r>
      <w:r w:rsidRPr="007346B6">
        <w:rPr>
          <w:rFonts w:asciiTheme="minorHAnsi" w:hAnsiTheme="minorHAnsi" w:cstheme="minorHAnsi"/>
          <w:spacing w:val="-11"/>
        </w:rPr>
        <w:t xml:space="preserve"> </w:t>
      </w:r>
      <w:r w:rsidRPr="007346B6">
        <w:rPr>
          <w:rFonts w:asciiTheme="minorHAnsi" w:hAnsiTheme="minorHAnsi" w:cstheme="minorHAnsi"/>
        </w:rPr>
        <w:t>Contratantes en la Convención de Ramsar sobre los Humedales, celebrada en Dubái (Emiratos Árabes Unidos) del 21 al 29 de octubre de 2018, y particularmente de su Resolución XIII.1, que “invita a la Asamblea General</w:t>
      </w:r>
      <w:r w:rsidRPr="007346B6">
        <w:rPr>
          <w:rFonts w:asciiTheme="minorHAnsi" w:hAnsiTheme="minorHAnsi" w:cstheme="minorHAnsi"/>
          <w:spacing w:val="-4"/>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las</w:t>
      </w:r>
      <w:r w:rsidRPr="007346B6">
        <w:rPr>
          <w:rFonts w:asciiTheme="minorHAnsi" w:hAnsiTheme="minorHAnsi" w:cstheme="minorHAnsi"/>
          <w:spacing w:val="-3"/>
        </w:rPr>
        <w:t xml:space="preserve"> </w:t>
      </w:r>
      <w:r w:rsidRPr="007346B6">
        <w:rPr>
          <w:rFonts w:asciiTheme="minorHAnsi" w:hAnsiTheme="minorHAnsi" w:cstheme="minorHAnsi"/>
        </w:rPr>
        <w:t>Naciones</w:t>
      </w:r>
      <w:r w:rsidRPr="007346B6">
        <w:rPr>
          <w:rFonts w:asciiTheme="minorHAnsi" w:hAnsiTheme="minorHAnsi" w:cstheme="minorHAnsi"/>
          <w:spacing w:val="-1"/>
        </w:rPr>
        <w:t xml:space="preserve"> </w:t>
      </w:r>
      <w:r w:rsidRPr="007346B6">
        <w:rPr>
          <w:rFonts w:asciiTheme="minorHAnsi" w:hAnsiTheme="minorHAnsi" w:cstheme="minorHAnsi"/>
        </w:rPr>
        <w:t>Unidas</w:t>
      </w:r>
      <w:r w:rsidRPr="007346B6">
        <w:rPr>
          <w:rFonts w:asciiTheme="minorHAnsi" w:hAnsiTheme="minorHAnsi" w:cstheme="minorHAnsi"/>
          <w:spacing w:val="-2"/>
        </w:rPr>
        <w:t xml:space="preserve"> </w:t>
      </w:r>
      <w:r w:rsidRPr="007346B6">
        <w:rPr>
          <w:rFonts w:asciiTheme="minorHAnsi" w:hAnsiTheme="minorHAnsi" w:cstheme="minorHAnsi"/>
        </w:rPr>
        <w:t>a</w:t>
      </w:r>
      <w:r w:rsidRPr="007346B6">
        <w:rPr>
          <w:rFonts w:asciiTheme="minorHAnsi" w:hAnsiTheme="minorHAnsi" w:cstheme="minorHAnsi"/>
          <w:spacing w:val="-2"/>
        </w:rPr>
        <w:t xml:space="preserve"> </w:t>
      </w:r>
      <w:r w:rsidRPr="007346B6">
        <w:rPr>
          <w:rFonts w:asciiTheme="minorHAnsi" w:hAnsiTheme="minorHAnsi" w:cstheme="minorHAnsi"/>
        </w:rPr>
        <w:t>reconocer</w:t>
      </w:r>
      <w:r w:rsidRPr="007346B6">
        <w:rPr>
          <w:rFonts w:asciiTheme="minorHAnsi" w:hAnsiTheme="minorHAnsi" w:cstheme="minorHAnsi"/>
          <w:spacing w:val="-2"/>
        </w:rPr>
        <w:t xml:space="preserve"> </w:t>
      </w:r>
      <w:r w:rsidRPr="007346B6">
        <w:rPr>
          <w:rFonts w:asciiTheme="minorHAnsi" w:hAnsiTheme="minorHAnsi" w:cstheme="minorHAnsi"/>
        </w:rPr>
        <w:t>el</w:t>
      </w:r>
      <w:r w:rsidRPr="007346B6">
        <w:rPr>
          <w:rFonts w:asciiTheme="minorHAnsi" w:hAnsiTheme="minorHAnsi" w:cstheme="minorHAnsi"/>
          <w:spacing w:val="-4"/>
        </w:rPr>
        <w:t xml:space="preserve"> </w:t>
      </w:r>
      <w:r w:rsidRPr="007346B6">
        <w:rPr>
          <w:rFonts w:asciiTheme="minorHAnsi" w:hAnsiTheme="minorHAnsi" w:cstheme="minorHAnsi"/>
        </w:rPr>
        <w:t>2</w:t>
      </w:r>
      <w:r w:rsidRPr="007346B6">
        <w:rPr>
          <w:rFonts w:asciiTheme="minorHAnsi" w:hAnsiTheme="minorHAnsi" w:cstheme="minorHAnsi"/>
          <w:spacing w:val="-2"/>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febrero</w:t>
      </w:r>
      <w:r w:rsidRPr="007346B6">
        <w:rPr>
          <w:rFonts w:asciiTheme="minorHAnsi" w:hAnsiTheme="minorHAnsi" w:cstheme="minorHAnsi"/>
          <w:spacing w:val="-1"/>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cada</w:t>
      </w:r>
      <w:r w:rsidRPr="007346B6">
        <w:rPr>
          <w:rFonts w:asciiTheme="minorHAnsi" w:hAnsiTheme="minorHAnsi" w:cstheme="minorHAnsi"/>
          <w:spacing w:val="-3"/>
        </w:rPr>
        <w:t xml:space="preserve"> </w:t>
      </w:r>
      <w:r w:rsidRPr="007346B6">
        <w:rPr>
          <w:rFonts w:asciiTheme="minorHAnsi" w:hAnsiTheme="minorHAnsi" w:cstheme="minorHAnsi"/>
        </w:rPr>
        <w:t>año,</w:t>
      </w:r>
      <w:r w:rsidRPr="007346B6">
        <w:rPr>
          <w:rFonts w:asciiTheme="minorHAnsi" w:hAnsiTheme="minorHAnsi" w:cstheme="minorHAnsi"/>
          <w:spacing w:val="-2"/>
        </w:rPr>
        <w:t xml:space="preserve"> </w:t>
      </w:r>
      <w:r w:rsidRPr="007346B6">
        <w:rPr>
          <w:rFonts w:asciiTheme="minorHAnsi" w:hAnsiTheme="minorHAnsi" w:cstheme="minorHAnsi"/>
        </w:rPr>
        <w:t>la</w:t>
      </w:r>
      <w:r w:rsidRPr="007346B6">
        <w:rPr>
          <w:rFonts w:asciiTheme="minorHAnsi" w:hAnsiTheme="minorHAnsi" w:cstheme="minorHAnsi"/>
          <w:spacing w:val="-3"/>
        </w:rPr>
        <w:t xml:space="preserve"> </w:t>
      </w:r>
      <w:r w:rsidRPr="007346B6">
        <w:rPr>
          <w:rFonts w:asciiTheme="minorHAnsi" w:hAnsiTheme="minorHAnsi" w:cstheme="minorHAnsi"/>
        </w:rPr>
        <w:t>fecha</w:t>
      </w:r>
      <w:r w:rsidRPr="007346B6">
        <w:rPr>
          <w:rFonts w:asciiTheme="minorHAnsi" w:hAnsiTheme="minorHAnsi" w:cstheme="minorHAnsi"/>
          <w:spacing w:val="-5"/>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la</w:t>
      </w:r>
      <w:r w:rsidRPr="007346B6">
        <w:rPr>
          <w:rFonts w:asciiTheme="minorHAnsi" w:hAnsiTheme="minorHAnsi" w:cstheme="minorHAnsi"/>
          <w:spacing w:val="-3"/>
        </w:rPr>
        <w:t xml:space="preserve"> </w:t>
      </w:r>
      <w:r w:rsidRPr="007346B6">
        <w:rPr>
          <w:rFonts w:asciiTheme="minorHAnsi" w:hAnsiTheme="minorHAnsi" w:cstheme="minorHAnsi"/>
        </w:rPr>
        <w:t>adopción</w:t>
      </w:r>
      <w:r w:rsidRPr="007346B6">
        <w:rPr>
          <w:rFonts w:asciiTheme="minorHAnsi" w:hAnsiTheme="minorHAnsi" w:cstheme="minorHAnsi"/>
          <w:spacing w:val="-2"/>
        </w:rPr>
        <w:t xml:space="preserve"> </w:t>
      </w:r>
      <w:r w:rsidRPr="007346B6">
        <w:rPr>
          <w:rFonts w:asciiTheme="minorHAnsi" w:hAnsiTheme="minorHAnsi" w:cstheme="minorHAnsi"/>
        </w:rPr>
        <w:t>de</w:t>
      </w:r>
      <w:r w:rsidRPr="007346B6">
        <w:rPr>
          <w:rFonts w:asciiTheme="minorHAnsi" w:hAnsiTheme="minorHAnsi" w:cstheme="minorHAnsi"/>
          <w:spacing w:val="-2"/>
        </w:rPr>
        <w:t xml:space="preserve"> </w:t>
      </w:r>
      <w:r w:rsidRPr="007346B6">
        <w:rPr>
          <w:rFonts w:asciiTheme="minorHAnsi" w:hAnsiTheme="minorHAnsi" w:cstheme="minorHAnsi"/>
        </w:rPr>
        <w:t>la Convención sobre los Humedales, como el Día Mundial de los</w:t>
      </w:r>
      <w:r w:rsidRPr="007346B6">
        <w:rPr>
          <w:rFonts w:asciiTheme="minorHAnsi" w:hAnsiTheme="minorHAnsi" w:cstheme="minorHAnsi"/>
          <w:spacing w:val="-10"/>
        </w:rPr>
        <w:t xml:space="preserve"> </w:t>
      </w:r>
      <w:r w:rsidRPr="007346B6">
        <w:rPr>
          <w:rFonts w:asciiTheme="minorHAnsi" w:hAnsiTheme="minorHAnsi" w:cstheme="minorHAnsi"/>
        </w:rPr>
        <w:t>Humedales”,</w:t>
      </w:r>
    </w:p>
    <w:p w:rsidR="00082E57" w:rsidRPr="007346B6" w:rsidRDefault="00082E57">
      <w:pPr>
        <w:pStyle w:val="BodyText"/>
        <w:spacing w:before="3"/>
        <w:rPr>
          <w:rFonts w:asciiTheme="minorHAnsi" w:hAnsiTheme="minorHAnsi" w:cstheme="minorHAnsi"/>
          <w:sz w:val="25"/>
        </w:rPr>
      </w:pPr>
    </w:p>
    <w:p w:rsidR="00082E57" w:rsidRPr="007346B6" w:rsidRDefault="003E7CB7">
      <w:pPr>
        <w:pStyle w:val="ListParagraph"/>
        <w:numPr>
          <w:ilvl w:val="0"/>
          <w:numId w:val="1"/>
        </w:numPr>
        <w:tabs>
          <w:tab w:val="left" w:pos="820"/>
          <w:tab w:val="left" w:pos="821"/>
        </w:tabs>
        <w:spacing w:line="259" w:lineRule="auto"/>
        <w:ind w:firstLine="0"/>
        <w:jc w:val="both"/>
        <w:rPr>
          <w:rFonts w:asciiTheme="minorHAnsi" w:hAnsiTheme="minorHAnsi" w:cstheme="minorHAnsi"/>
        </w:rPr>
      </w:pPr>
      <w:r w:rsidRPr="007346B6">
        <w:rPr>
          <w:rFonts w:asciiTheme="minorHAnsi" w:hAnsiTheme="minorHAnsi" w:cstheme="minorHAnsi"/>
          <w:i/>
        </w:rPr>
        <w:t xml:space="preserve">Decide </w:t>
      </w:r>
      <w:r w:rsidR="00A05463" w:rsidRPr="007346B6">
        <w:rPr>
          <w:rFonts w:asciiTheme="minorHAnsi" w:hAnsiTheme="minorHAnsi" w:cstheme="minorHAnsi"/>
        </w:rPr>
        <w:t>proclamar</w:t>
      </w:r>
      <w:r w:rsidRPr="007346B6">
        <w:rPr>
          <w:rFonts w:asciiTheme="minorHAnsi" w:hAnsiTheme="minorHAnsi" w:cstheme="minorHAnsi"/>
        </w:rPr>
        <w:t xml:space="preserve"> el 2 de febrero, el día de la adopción de la Convención sobre los Humedales de Importancia Internacional, especialmente como Hábitat de Aves Acuáticas</w:t>
      </w:r>
      <w:r w:rsidRPr="007346B6">
        <w:rPr>
          <w:rFonts w:asciiTheme="minorHAnsi" w:hAnsiTheme="minorHAnsi" w:cstheme="minorHAnsi"/>
          <w:vertAlign w:val="superscript"/>
        </w:rPr>
        <w:t>12</w:t>
      </w:r>
      <w:r w:rsidRPr="007346B6">
        <w:rPr>
          <w:rFonts w:asciiTheme="minorHAnsi" w:hAnsiTheme="minorHAnsi" w:cstheme="minorHAnsi"/>
        </w:rPr>
        <w:t xml:space="preserve"> (la Convención de Ramsar sobre los Humedales) como el Día Mundial de los</w:t>
      </w:r>
      <w:r w:rsidRPr="007346B6">
        <w:rPr>
          <w:rFonts w:asciiTheme="minorHAnsi" w:hAnsiTheme="minorHAnsi" w:cstheme="minorHAnsi"/>
          <w:spacing w:val="-12"/>
        </w:rPr>
        <w:t xml:space="preserve"> </w:t>
      </w:r>
      <w:r w:rsidRPr="007346B6">
        <w:rPr>
          <w:rFonts w:asciiTheme="minorHAnsi" w:hAnsiTheme="minorHAnsi" w:cstheme="minorHAnsi"/>
        </w:rPr>
        <w:t>Humedales,</w:t>
      </w:r>
    </w:p>
    <w:p w:rsidR="00082E57" w:rsidRPr="007346B6" w:rsidRDefault="00082E57">
      <w:pPr>
        <w:pStyle w:val="BodyText"/>
        <w:spacing w:before="8"/>
        <w:rPr>
          <w:rFonts w:asciiTheme="minorHAnsi" w:hAnsiTheme="minorHAnsi" w:cstheme="minorHAnsi"/>
          <w:sz w:val="23"/>
        </w:rPr>
      </w:pPr>
    </w:p>
    <w:p w:rsidR="00082E57" w:rsidRPr="007346B6" w:rsidRDefault="003E7CB7">
      <w:pPr>
        <w:pStyle w:val="ListParagraph"/>
        <w:numPr>
          <w:ilvl w:val="0"/>
          <w:numId w:val="1"/>
        </w:numPr>
        <w:tabs>
          <w:tab w:val="left" w:pos="820"/>
          <w:tab w:val="left" w:pos="821"/>
        </w:tabs>
        <w:spacing w:line="259" w:lineRule="auto"/>
        <w:ind w:firstLine="0"/>
        <w:jc w:val="both"/>
        <w:rPr>
          <w:rFonts w:asciiTheme="minorHAnsi" w:hAnsiTheme="minorHAnsi" w:cstheme="minorHAnsi"/>
        </w:rPr>
      </w:pPr>
      <w:r w:rsidRPr="007346B6">
        <w:rPr>
          <w:rFonts w:asciiTheme="minorHAnsi" w:hAnsiTheme="minorHAnsi" w:cstheme="minorHAnsi"/>
          <w:i/>
        </w:rPr>
        <w:t xml:space="preserve">Invita </w:t>
      </w:r>
      <w:r w:rsidRPr="007346B6">
        <w:rPr>
          <w:rFonts w:asciiTheme="minorHAnsi" w:hAnsiTheme="minorHAnsi" w:cstheme="minorHAnsi"/>
        </w:rPr>
        <w:t>a todos los Estados Miembros, las organizaciones del sistema de las Naciones Unidas y otras</w:t>
      </w:r>
      <w:r w:rsidRPr="007346B6">
        <w:rPr>
          <w:rFonts w:asciiTheme="minorHAnsi" w:hAnsiTheme="minorHAnsi" w:cstheme="minorHAnsi"/>
          <w:spacing w:val="-8"/>
        </w:rPr>
        <w:t xml:space="preserve"> </w:t>
      </w:r>
      <w:r w:rsidRPr="007346B6">
        <w:rPr>
          <w:rFonts w:asciiTheme="minorHAnsi" w:hAnsiTheme="minorHAnsi" w:cstheme="minorHAnsi"/>
        </w:rPr>
        <w:t>organizaciones</w:t>
      </w:r>
      <w:r w:rsidRPr="007346B6">
        <w:rPr>
          <w:rFonts w:asciiTheme="minorHAnsi" w:hAnsiTheme="minorHAnsi" w:cstheme="minorHAnsi"/>
          <w:spacing w:val="-10"/>
        </w:rPr>
        <w:t xml:space="preserve"> </w:t>
      </w:r>
      <w:r w:rsidRPr="007346B6">
        <w:rPr>
          <w:rFonts w:asciiTheme="minorHAnsi" w:hAnsiTheme="minorHAnsi" w:cstheme="minorHAnsi"/>
        </w:rPr>
        <w:t>mundiales,</w:t>
      </w:r>
      <w:r w:rsidRPr="007346B6">
        <w:rPr>
          <w:rFonts w:asciiTheme="minorHAnsi" w:hAnsiTheme="minorHAnsi" w:cstheme="minorHAnsi"/>
          <w:spacing w:val="-5"/>
        </w:rPr>
        <w:t xml:space="preserve"> </w:t>
      </w:r>
      <w:r w:rsidRPr="007346B6">
        <w:rPr>
          <w:rFonts w:asciiTheme="minorHAnsi" w:hAnsiTheme="minorHAnsi" w:cstheme="minorHAnsi"/>
        </w:rPr>
        <w:t>regionales</w:t>
      </w:r>
      <w:r w:rsidRPr="007346B6">
        <w:rPr>
          <w:rFonts w:asciiTheme="minorHAnsi" w:hAnsiTheme="minorHAnsi" w:cstheme="minorHAnsi"/>
          <w:spacing w:val="-8"/>
        </w:rPr>
        <w:t xml:space="preserve"> </w:t>
      </w:r>
      <w:r w:rsidRPr="007346B6">
        <w:rPr>
          <w:rFonts w:asciiTheme="minorHAnsi" w:hAnsiTheme="minorHAnsi" w:cstheme="minorHAnsi"/>
        </w:rPr>
        <w:t>y</w:t>
      </w:r>
      <w:r w:rsidRPr="007346B6">
        <w:rPr>
          <w:rFonts w:asciiTheme="minorHAnsi" w:hAnsiTheme="minorHAnsi" w:cstheme="minorHAnsi"/>
          <w:spacing w:val="-5"/>
        </w:rPr>
        <w:t xml:space="preserve"> </w:t>
      </w:r>
      <w:r w:rsidRPr="007346B6">
        <w:rPr>
          <w:rFonts w:asciiTheme="minorHAnsi" w:hAnsiTheme="minorHAnsi" w:cstheme="minorHAnsi"/>
        </w:rPr>
        <w:t>subregionales,</w:t>
      </w:r>
      <w:r w:rsidRPr="007346B6">
        <w:rPr>
          <w:rFonts w:asciiTheme="minorHAnsi" w:hAnsiTheme="minorHAnsi" w:cstheme="minorHAnsi"/>
          <w:spacing w:val="-6"/>
        </w:rPr>
        <w:t xml:space="preserve"> </w:t>
      </w:r>
      <w:r w:rsidRPr="007346B6">
        <w:rPr>
          <w:rFonts w:asciiTheme="minorHAnsi" w:hAnsiTheme="minorHAnsi" w:cstheme="minorHAnsi"/>
        </w:rPr>
        <w:t>así</w:t>
      </w:r>
      <w:r w:rsidRPr="007346B6">
        <w:rPr>
          <w:rFonts w:asciiTheme="minorHAnsi" w:hAnsiTheme="minorHAnsi" w:cstheme="minorHAnsi"/>
          <w:spacing w:val="-8"/>
        </w:rPr>
        <w:t xml:space="preserve"> </w:t>
      </w:r>
      <w:r w:rsidRPr="007346B6">
        <w:rPr>
          <w:rFonts w:asciiTheme="minorHAnsi" w:hAnsiTheme="minorHAnsi" w:cstheme="minorHAnsi"/>
        </w:rPr>
        <w:t>como</w:t>
      </w:r>
      <w:r w:rsidRPr="007346B6">
        <w:rPr>
          <w:rFonts w:asciiTheme="minorHAnsi" w:hAnsiTheme="minorHAnsi" w:cstheme="minorHAnsi"/>
          <w:spacing w:val="-7"/>
        </w:rPr>
        <w:t xml:space="preserve"> </w:t>
      </w:r>
      <w:r w:rsidRPr="007346B6">
        <w:rPr>
          <w:rFonts w:asciiTheme="minorHAnsi" w:hAnsiTheme="minorHAnsi" w:cstheme="minorHAnsi"/>
        </w:rPr>
        <w:t>a</w:t>
      </w:r>
      <w:r w:rsidRPr="007346B6">
        <w:rPr>
          <w:rFonts w:asciiTheme="minorHAnsi" w:hAnsiTheme="minorHAnsi" w:cstheme="minorHAnsi"/>
          <w:spacing w:val="-8"/>
        </w:rPr>
        <w:t xml:space="preserve"> </w:t>
      </w:r>
      <w:r w:rsidRPr="007346B6">
        <w:rPr>
          <w:rFonts w:asciiTheme="minorHAnsi" w:hAnsiTheme="minorHAnsi" w:cstheme="minorHAnsi"/>
        </w:rPr>
        <w:t>otros</w:t>
      </w:r>
      <w:r w:rsidRPr="007346B6">
        <w:rPr>
          <w:rFonts w:asciiTheme="minorHAnsi" w:hAnsiTheme="minorHAnsi" w:cstheme="minorHAnsi"/>
          <w:spacing w:val="-8"/>
        </w:rPr>
        <w:t xml:space="preserve"> </w:t>
      </w:r>
      <w:r w:rsidRPr="007346B6">
        <w:rPr>
          <w:rFonts w:asciiTheme="minorHAnsi" w:hAnsiTheme="minorHAnsi" w:cstheme="minorHAnsi"/>
        </w:rPr>
        <w:t>interesados</w:t>
      </w:r>
      <w:r w:rsidRPr="007346B6">
        <w:rPr>
          <w:rFonts w:asciiTheme="minorHAnsi" w:hAnsiTheme="minorHAnsi" w:cstheme="minorHAnsi"/>
          <w:spacing w:val="-8"/>
        </w:rPr>
        <w:t xml:space="preserve"> </w:t>
      </w:r>
      <w:r w:rsidRPr="007346B6">
        <w:rPr>
          <w:rFonts w:asciiTheme="minorHAnsi" w:hAnsiTheme="minorHAnsi" w:cstheme="minorHAnsi"/>
        </w:rPr>
        <w:t>pertinentes, incluida la sociedad civil, las organizaciones no gubernamentales internacionales y nacionales y los particulares a celebrar el Día Mundial de los Humedales y crear conciencia sobre él de una manera adecuada con arreglo a las prioridades</w:t>
      </w:r>
      <w:r w:rsidRPr="007346B6">
        <w:rPr>
          <w:rFonts w:asciiTheme="minorHAnsi" w:hAnsiTheme="minorHAnsi" w:cstheme="minorHAnsi"/>
          <w:spacing w:val="-3"/>
        </w:rPr>
        <w:t xml:space="preserve"> </w:t>
      </w:r>
      <w:r w:rsidRPr="007346B6">
        <w:rPr>
          <w:rFonts w:asciiTheme="minorHAnsi" w:hAnsiTheme="minorHAnsi" w:cstheme="minorHAnsi"/>
        </w:rPr>
        <w:t>nacionales;</w:t>
      </w:r>
    </w:p>
    <w:p w:rsidR="00082E57" w:rsidRPr="007346B6" w:rsidRDefault="00082E57">
      <w:pPr>
        <w:pStyle w:val="BodyText"/>
        <w:rPr>
          <w:rFonts w:asciiTheme="minorHAnsi" w:hAnsiTheme="minorHAnsi" w:cstheme="minorHAnsi"/>
          <w:sz w:val="20"/>
        </w:rPr>
      </w:pPr>
    </w:p>
    <w:p w:rsidR="00082E57" w:rsidRPr="007346B6" w:rsidRDefault="00082E57">
      <w:pPr>
        <w:pStyle w:val="BodyText"/>
        <w:rPr>
          <w:rFonts w:asciiTheme="minorHAnsi" w:hAnsiTheme="minorHAnsi" w:cstheme="minorHAnsi"/>
          <w:sz w:val="20"/>
        </w:rPr>
      </w:pPr>
    </w:p>
    <w:p w:rsidR="00082E57" w:rsidRPr="007346B6" w:rsidRDefault="00EF2AB0">
      <w:pPr>
        <w:pStyle w:val="BodyText"/>
        <w:spacing w:before="3"/>
        <w:rPr>
          <w:rFonts w:asciiTheme="minorHAnsi" w:hAnsiTheme="minorHAnsi" w:cstheme="minorHAnsi"/>
          <w:sz w:val="26"/>
        </w:rPr>
      </w:pPr>
      <w:r w:rsidRPr="007346B6">
        <w:rPr>
          <w:rFonts w:asciiTheme="minorHAnsi" w:hAnsiTheme="minorHAnsi" w:cstheme="minorHAnsi"/>
          <w:noProof/>
          <w:lang w:val="es-NI" w:eastAsia="es-NI"/>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228600</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D1CC" id="Rectangle 2" o:spid="_x0000_s1026" style="position:absolute;margin-left:1in;margin-top:18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aK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5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" fillcolor="black" stroked="f">
                <w10:wrap type="topAndBottom" anchorx="page"/>
              </v:rect>
            </w:pict>
          </mc:Fallback>
        </mc:AlternateContent>
      </w:r>
    </w:p>
    <w:p w:rsidR="00082E57" w:rsidRPr="007346B6" w:rsidRDefault="003E7CB7">
      <w:pPr>
        <w:spacing w:before="70"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9</w:t>
      </w:r>
      <w:r w:rsidRPr="007346B6">
        <w:rPr>
          <w:rFonts w:asciiTheme="minorHAnsi" w:hAnsiTheme="minorHAnsi" w:cstheme="minorHAnsi"/>
          <w:sz w:val="10"/>
          <w:szCs w:val="10"/>
        </w:rPr>
        <w:t xml:space="preserve"> Resolución 71/313</w:t>
      </w:r>
    </w:p>
    <w:p w:rsidR="00082E57" w:rsidRPr="007346B6" w:rsidRDefault="003E7CB7">
      <w:pPr>
        <w:spacing w:line="195"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10</w:t>
      </w:r>
      <w:r w:rsidRPr="007346B6">
        <w:rPr>
          <w:rFonts w:asciiTheme="minorHAnsi" w:hAnsiTheme="minorHAnsi" w:cstheme="minorHAnsi"/>
          <w:sz w:val="10"/>
          <w:szCs w:val="10"/>
        </w:rPr>
        <w:t xml:space="preserve"> Naciones Unidas, Treaty Series, vol. 996, Nº I-14583</w:t>
      </w:r>
    </w:p>
    <w:p w:rsidR="00082E57" w:rsidRPr="007346B6" w:rsidRDefault="003E7CB7">
      <w:pPr>
        <w:spacing w:before="2"/>
        <w:ind w:left="100" w:right="129"/>
        <w:rPr>
          <w:rFonts w:asciiTheme="minorHAnsi" w:hAnsiTheme="minorHAnsi" w:cstheme="minorHAnsi"/>
          <w:sz w:val="10"/>
          <w:szCs w:val="10"/>
        </w:rPr>
      </w:pPr>
      <w:r w:rsidRPr="007346B6">
        <w:rPr>
          <w:rFonts w:asciiTheme="minorHAnsi" w:hAnsiTheme="minorHAnsi" w:cstheme="minorHAnsi"/>
          <w:sz w:val="10"/>
          <w:szCs w:val="10"/>
          <w:vertAlign w:val="superscript"/>
        </w:rPr>
        <w:t>11</w:t>
      </w:r>
      <w:r w:rsidRPr="007346B6">
        <w:rPr>
          <w:rFonts w:asciiTheme="minorHAnsi" w:hAnsiTheme="minorHAnsi" w:cstheme="minorHAnsi"/>
          <w:sz w:val="10"/>
          <w:szCs w:val="10"/>
        </w:rPr>
        <w:t xml:space="preserve"> Grupo Interinstitucional y de Expertos sobre los indicadores de los ODS (IAEG-ODS), Clasificación de niveles para los indicadores globales de ODS, 13 de febrero de 2019</w:t>
      </w:r>
    </w:p>
    <w:p w:rsidR="00082E57" w:rsidRPr="007346B6" w:rsidRDefault="003E7CB7">
      <w:pPr>
        <w:spacing w:line="193" w:lineRule="exact"/>
        <w:ind w:left="100"/>
        <w:rPr>
          <w:rFonts w:asciiTheme="minorHAnsi" w:hAnsiTheme="minorHAnsi" w:cstheme="minorHAnsi"/>
          <w:sz w:val="10"/>
          <w:szCs w:val="10"/>
        </w:rPr>
      </w:pPr>
      <w:r w:rsidRPr="007346B6">
        <w:rPr>
          <w:rFonts w:asciiTheme="minorHAnsi" w:hAnsiTheme="minorHAnsi" w:cstheme="minorHAnsi"/>
          <w:sz w:val="10"/>
          <w:szCs w:val="10"/>
          <w:vertAlign w:val="superscript"/>
        </w:rPr>
        <w:t>12</w:t>
      </w:r>
      <w:r w:rsidRPr="007346B6">
        <w:rPr>
          <w:rFonts w:asciiTheme="minorHAnsi" w:hAnsiTheme="minorHAnsi" w:cstheme="minorHAnsi"/>
          <w:sz w:val="10"/>
          <w:szCs w:val="10"/>
        </w:rPr>
        <w:t xml:space="preserve"> Naciones Unidas, Treaty Series, vol. 996, Nº. I-14583</w:t>
      </w:r>
    </w:p>
    <w:p w:rsidR="00082E57" w:rsidRPr="007346B6" w:rsidRDefault="00082E57">
      <w:pPr>
        <w:spacing w:line="193" w:lineRule="exact"/>
        <w:rPr>
          <w:rFonts w:asciiTheme="minorHAnsi" w:hAnsiTheme="minorHAnsi" w:cstheme="minorHAnsi"/>
          <w:sz w:val="16"/>
        </w:rPr>
        <w:sectPr w:rsidR="00082E57" w:rsidRPr="007346B6">
          <w:pgSz w:w="11910" w:h="16840"/>
          <w:pgMar w:top="1380" w:right="1320" w:bottom="880" w:left="1340" w:header="751" w:footer="689" w:gutter="0"/>
          <w:cols w:space="720"/>
        </w:sectPr>
      </w:pPr>
    </w:p>
    <w:p w:rsidR="00082E57" w:rsidRPr="007346B6" w:rsidRDefault="003E7CB7">
      <w:pPr>
        <w:pStyle w:val="ListParagraph"/>
        <w:numPr>
          <w:ilvl w:val="0"/>
          <w:numId w:val="1"/>
        </w:numPr>
        <w:tabs>
          <w:tab w:val="left" w:pos="808"/>
          <w:tab w:val="left" w:pos="809"/>
        </w:tabs>
        <w:spacing w:before="46" w:line="259" w:lineRule="auto"/>
        <w:ind w:right="113" w:firstLine="0"/>
        <w:jc w:val="both"/>
        <w:rPr>
          <w:rFonts w:asciiTheme="minorHAnsi" w:hAnsiTheme="minorHAnsi" w:cstheme="minorHAnsi"/>
        </w:rPr>
      </w:pPr>
      <w:r w:rsidRPr="007346B6">
        <w:rPr>
          <w:rFonts w:asciiTheme="minorHAnsi" w:hAnsiTheme="minorHAnsi" w:cstheme="minorHAnsi"/>
          <w:i/>
        </w:rPr>
        <w:lastRenderedPageBreak/>
        <w:t>Pone</w:t>
      </w:r>
      <w:r w:rsidRPr="007346B6">
        <w:rPr>
          <w:rFonts w:asciiTheme="minorHAnsi" w:hAnsiTheme="minorHAnsi" w:cstheme="minorHAnsi"/>
          <w:i/>
          <w:spacing w:val="-4"/>
        </w:rPr>
        <w:t xml:space="preserve"> </w:t>
      </w:r>
      <w:r w:rsidRPr="007346B6">
        <w:rPr>
          <w:rFonts w:asciiTheme="minorHAnsi" w:hAnsiTheme="minorHAnsi" w:cstheme="minorHAnsi"/>
          <w:i/>
        </w:rPr>
        <w:t>de</w:t>
      </w:r>
      <w:r w:rsidRPr="007346B6">
        <w:rPr>
          <w:rFonts w:asciiTheme="minorHAnsi" w:hAnsiTheme="minorHAnsi" w:cstheme="minorHAnsi"/>
          <w:i/>
          <w:spacing w:val="-6"/>
        </w:rPr>
        <w:t xml:space="preserve"> </w:t>
      </w:r>
      <w:r w:rsidRPr="007346B6">
        <w:rPr>
          <w:rFonts w:asciiTheme="minorHAnsi" w:hAnsiTheme="minorHAnsi" w:cstheme="minorHAnsi"/>
          <w:i/>
        </w:rPr>
        <w:t>relieve</w:t>
      </w:r>
      <w:r w:rsidRPr="007346B6">
        <w:rPr>
          <w:rFonts w:asciiTheme="minorHAnsi" w:hAnsiTheme="minorHAnsi" w:cstheme="minorHAnsi"/>
          <w:i/>
          <w:spacing w:val="-3"/>
        </w:rPr>
        <w:t xml:space="preserve"> </w:t>
      </w:r>
      <w:r w:rsidRPr="007346B6">
        <w:rPr>
          <w:rFonts w:asciiTheme="minorHAnsi" w:hAnsiTheme="minorHAnsi" w:cstheme="minorHAnsi"/>
        </w:rPr>
        <w:t>que</w:t>
      </w:r>
      <w:r w:rsidRPr="007346B6">
        <w:rPr>
          <w:rFonts w:asciiTheme="minorHAnsi" w:hAnsiTheme="minorHAnsi" w:cstheme="minorHAnsi"/>
          <w:spacing w:val="-3"/>
        </w:rPr>
        <w:t xml:space="preserve"> </w:t>
      </w:r>
      <w:r w:rsidRPr="007346B6">
        <w:rPr>
          <w:rFonts w:asciiTheme="minorHAnsi" w:hAnsiTheme="minorHAnsi" w:cstheme="minorHAnsi"/>
        </w:rPr>
        <w:t>el</w:t>
      </w:r>
      <w:r w:rsidRPr="007346B6">
        <w:rPr>
          <w:rFonts w:asciiTheme="minorHAnsi" w:hAnsiTheme="minorHAnsi" w:cstheme="minorHAnsi"/>
          <w:spacing w:val="-3"/>
        </w:rPr>
        <w:t xml:space="preserve"> </w:t>
      </w:r>
      <w:r w:rsidRPr="007346B6">
        <w:rPr>
          <w:rFonts w:asciiTheme="minorHAnsi" w:hAnsiTheme="minorHAnsi" w:cstheme="minorHAnsi"/>
        </w:rPr>
        <w:t>costo</w:t>
      </w:r>
      <w:r w:rsidRPr="007346B6">
        <w:rPr>
          <w:rFonts w:asciiTheme="minorHAnsi" w:hAnsiTheme="minorHAnsi" w:cstheme="minorHAnsi"/>
          <w:spacing w:val="-2"/>
        </w:rPr>
        <w:t xml:space="preserve"> </w:t>
      </w:r>
      <w:r w:rsidRPr="007346B6">
        <w:rPr>
          <w:rFonts w:asciiTheme="minorHAnsi" w:hAnsiTheme="minorHAnsi" w:cstheme="minorHAnsi"/>
        </w:rPr>
        <w:t>de</w:t>
      </w:r>
      <w:r w:rsidRPr="007346B6">
        <w:rPr>
          <w:rFonts w:asciiTheme="minorHAnsi" w:hAnsiTheme="minorHAnsi" w:cstheme="minorHAnsi"/>
          <w:spacing w:val="-3"/>
        </w:rPr>
        <w:t xml:space="preserve"> </w:t>
      </w:r>
      <w:r w:rsidRPr="007346B6">
        <w:rPr>
          <w:rFonts w:asciiTheme="minorHAnsi" w:hAnsiTheme="minorHAnsi" w:cstheme="minorHAnsi"/>
        </w:rPr>
        <w:t>todas</w:t>
      </w:r>
      <w:r w:rsidRPr="007346B6">
        <w:rPr>
          <w:rFonts w:asciiTheme="minorHAnsi" w:hAnsiTheme="minorHAnsi" w:cstheme="minorHAnsi"/>
          <w:spacing w:val="-3"/>
        </w:rPr>
        <w:t xml:space="preserve"> </w:t>
      </w:r>
      <w:r w:rsidRPr="007346B6">
        <w:rPr>
          <w:rFonts w:asciiTheme="minorHAnsi" w:hAnsiTheme="minorHAnsi" w:cstheme="minorHAnsi"/>
        </w:rPr>
        <w:t>las</w:t>
      </w:r>
      <w:r w:rsidRPr="007346B6">
        <w:rPr>
          <w:rFonts w:asciiTheme="minorHAnsi" w:hAnsiTheme="minorHAnsi" w:cstheme="minorHAnsi"/>
          <w:spacing w:val="-3"/>
        </w:rPr>
        <w:t xml:space="preserve"> </w:t>
      </w:r>
      <w:r w:rsidRPr="007346B6">
        <w:rPr>
          <w:rFonts w:asciiTheme="minorHAnsi" w:hAnsiTheme="minorHAnsi" w:cstheme="minorHAnsi"/>
        </w:rPr>
        <w:t>actividades</w:t>
      </w:r>
      <w:r w:rsidRPr="007346B6">
        <w:rPr>
          <w:rFonts w:asciiTheme="minorHAnsi" w:hAnsiTheme="minorHAnsi" w:cstheme="minorHAnsi"/>
          <w:spacing w:val="-3"/>
        </w:rPr>
        <w:t xml:space="preserve"> </w:t>
      </w:r>
      <w:r w:rsidRPr="007346B6">
        <w:rPr>
          <w:rFonts w:asciiTheme="minorHAnsi" w:hAnsiTheme="minorHAnsi" w:cstheme="minorHAnsi"/>
        </w:rPr>
        <w:t>que</w:t>
      </w:r>
      <w:r w:rsidRPr="007346B6">
        <w:rPr>
          <w:rFonts w:asciiTheme="minorHAnsi" w:hAnsiTheme="minorHAnsi" w:cstheme="minorHAnsi"/>
          <w:spacing w:val="-3"/>
        </w:rPr>
        <w:t xml:space="preserve"> </w:t>
      </w:r>
      <w:r w:rsidRPr="007346B6">
        <w:rPr>
          <w:rFonts w:asciiTheme="minorHAnsi" w:hAnsiTheme="minorHAnsi" w:cstheme="minorHAnsi"/>
        </w:rPr>
        <w:t>puedan</w:t>
      </w:r>
      <w:r w:rsidRPr="007346B6">
        <w:rPr>
          <w:rFonts w:asciiTheme="minorHAnsi" w:hAnsiTheme="minorHAnsi" w:cstheme="minorHAnsi"/>
          <w:spacing w:val="-5"/>
        </w:rPr>
        <w:t xml:space="preserve"> </w:t>
      </w:r>
      <w:r w:rsidRPr="007346B6">
        <w:rPr>
          <w:rFonts w:asciiTheme="minorHAnsi" w:hAnsiTheme="minorHAnsi" w:cstheme="minorHAnsi"/>
        </w:rPr>
        <w:t>derivarse</w:t>
      </w:r>
      <w:r w:rsidRPr="007346B6">
        <w:rPr>
          <w:rFonts w:asciiTheme="minorHAnsi" w:hAnsiTheme="minorHAnsi" w:cstheme="minorHAnsi"/>
          <w:spacing w:val="-3"/>
        </w:rPr>
        <w:t xml:space="preserve"> </w:t>
      </w:r>
      <w:r w:rsidRPr="007346B6">
        <w:rPr>
          <w:rFonts w:asciiTheme="minorHAnsi" w:hAnsiTheme="minorHAnsi" w:cstheme="minorHAnsi"/>
        </w:rPr>
        <w:t>de</w:t>
      </w:r>
      <w:r w:rsidRPr="007346B6">
        <w:rPr>
          <w:rFonts w:asciiTheme="minorHAnsi" w:hAnsiTheme="minorHAnsi" w:cstheme="minorHAnsi"/>
          <w:spacing w:val="-3"/>
        </w:rPr>
        <w:t xml:space="preserve"> </w:t>
      </w:r>
      <w:r w:rsidRPr="007346B6">
        <w:rPr>
          <w:rFonts w:asciiTheme="minorHAnsi" w:hAnsiTheme="minorHAnsi" w:cstheme="minorHAnsi"/>
        </w:rPr>
        <w:t>la</w:t>
      </w:r>
      <w:r w:rsidRPr="007346B6">
        <w:rPr>
          <w:rFonts w:asciiTheme="minorHAnsi" w:hAnsiTheme="minorHAnsi" w:cstheme="minorHAnsi"/>
          <w:spacing w:val="-6"/>
        </w:rPr>
        <w:t xml:space="preserve"> </w:t>
      </w:r>
      <w:r w:rsidRPr="007346B6">
        <w:rPr>
          <w:rFonts w:asciiTheme="minorHAnsi" w:hAnsiTheme="minorHAnsi" w:cstheme="minorHAnsi"/>
        </w:rPr>
        <w:t>aplicación</w:t>
      </w:r>
      <w:r w:rsidRPr="007346B6">
        <w:rPr>
          <w:rFonts w:asciiTheme="minorHAnsi" w:hAnsiTheme="minorHAnsi" w:cstheme="minorHAnsi"/>
          <w:spacing w:val="-4"/>
        </w:rPr>
        <w:t xml:space="preserve"> </w:t>
      </w:r>
      <w:r w:rsidRPr="007346B6">
        <w:rPr>
          <w:rFonts w:asciiTheme="minorHAnsi" w:hAnsiTheme="minorHAnsi" w:cstheme="minorHAnsi"/>
        </w:rPr>
        <w:t>de la presente resolución deberá sufragarse mediante contribuciones voluntarias y que esas actividades estarán sujetas a la disponibilidad y la aportación de contribuciones</w:t>
      </w:r>
      <w:r w:rsidRPr="007346B6">
        <w:rPr>
          <w:rFonts w:asciiTheme="minorHAnsi" w:hAnsiTheme="minorHAnsi" w:cstheme="minorHAnsi"/>
          <w:spacing w:val="-10"/>
        </w:rPr>
        <w:t xml:space="preserve"> </w:t>
      </w:r>
      <w:r w:rsidRPr="007346B6">
        <w:rPr>
          <w:rFonts w:asciiTheme="minorHAnsi" w:hAnsiTheme="minorHAnsi" w:cstheme="minorHAnsi"/>
        </w:rPr>
        <w:t>voluntarias;</w:t>
      </w:r>
    </w:p>
    <w:p w:rsidR="00082E57" w:rsidRPr="00EF2AB0" w:rsidRDefault="00082E57">
      <w:pPr>
        <w:pStyle w:val="BodyText"/>
        <w:spacing w:before="8"/>
        <w:rPr>
          <w:rFonts w:asciiTheme="minorHAnsi" w:hAnsiTheme="minorHAnsi" w:cstheme="minorHAnsi"/>
          <w:sz w:val="23"/>
        </w:rPr>
      </w:pPr>
    </w:p>
    <w:p w:rsidR="00082E57" w:rsidRPr="00EF2AB0" w:rsidRDefault="003E7CB7">
      <w:pPr>
        <w:pStyle w:val="ListParagraph"/>
        <w:numPr>
          <w:ilvl w:val="0"/>
          <w:numId w:val="1"/>
        </w:numPr>
        <w:tabs>
          <w:tab w:val="left" w:pos="820"/>
          <w:tab w:val="left" w:pos="821"/>
        </w:tabs>
        <w:spacing w:before="1" w:line="259" w:lineRule="auto"/>
        <w:ind w:right="110" w:firstLine="0"/>
        <w:jc w:val="both"/>
        <w:rPr>
          <w:rFonts w:asciiTheme="minorHAnsi" w:hAnsiTheme="minorHAnsi" w:cstheme="minorHAnsi"/>
        </w:rPr>
      </w:pPr>
      <w:r w:rsidRPr="00EF2AB0">
        <w:rPr>
          <w:rFonts w:asciiTheme="minorHAnsi" w:hAnsiTheme="minorHAnsi" w:cstheme="minorHAnsi"/>
          <w:i/>
        </w:rPr>
        <w:t>Pide</w:t>
      </w:r>
      <w:r w:rsidRPr="00EF2AB0">
        <w:rPr>
          <w:rFonts w:asciiTheme="minorHAnsi" w:hAnsiTheme="minorHAnsi" w:cstheme="minorHAnsi"/>
          <w:i/>
          <w:spacing w:val="-6"/>
        </w:rPr>
        <w:t xml:space="preserve"> </w:t>
      </w:r>
      <w:r w:rsidRPr="00EF2AB0">
        <w:rPr>
          <w:rFonts w:asciiTheme="minorHAnsi" w:hAnsiTheme="minorHAnsi" w:cstheme="minorHAnsi"/>
        </w:rPr>
        <w:t>a</w:t>
      </w:r>
      <w:r w:rsidRPr="00EF2AB0">
        <w:rPr>
          <w:rFonts w:asciiTheme="minorHAnsi" w:hAnsiTheme="minorHAnsi" w:cstheme="minorHAnsi"/>
          <w:spacing w:val="-6"/>
        </w:rPr>
        <w:t xml:space="preserve"> </w:t>
      </w:r>
      <w:r w:rsidRPr="00EF2AB0">
        <w:rPr>
          <w:rFonts w:asciiTheme="minorHAnsi" w:hAnsiTheme="minorHAnsi" w:cstheme="minorHAnsi"/>
        </w:rPr>
        <w:t>la</w:t>
      </w:r>
      <w:r w:rsidRPr="00EF2AB0">
        <w:rPr>
          <w:rFonts w:asciiTheme="minorHAnsi" w:hAnsiTheme="minorHAnsi" w:cstheme="minorHAnsi"/>
          <w:spacing w:val="-6"/>
        </w:rPr>
        <w:t xml:space="preserve"> </w:t>
      </w:r>
      <w:r w:rsidRPr="00EF2AB0">
        <w:rPr>
          <w:rFonts w:asciiTheme="minorHAnsi" w:hAnsiTheme="minorHAnsi" w:cstheme="minorHAnsi"/>
        </w:rPr>
        <w:t>Secretaría</w:t>
      </w:r>
      <w:r w:rsidRPr="00EF2AB0">
        <w:rPr>
          <w:rFonts w:asciiTheme="minorHAnsi" w:hAnsiTheme="minorHAnsi" w:cstheme="minorHAnsi"/>
          <w:spacing w:val="-6"/>
        </w:rPr>
        <w:t xml:space="preserve"> </w:t>
      </w:r>
      <w:r w:rsidRPr="00EF2AB0">
        <w:rPr>
          <w:rFonts w:asciiTheme="minorHAnsi" w:hAnsiTheme="minorHAnsi" w:cstheme="minorHAnsi"/>
        </w:rPr>
        <w:t>de</w:t>
      </w:r>
      <w:r w:rsidRPr="00EF2AB0">
        <w:rPr>
          <w:rFonts w:asciiTheme="minorHAnsi" w:hAnsiTheme="minorHAnsi" w:cstheme="minorHAnsi"/>
          <w:spacing w:val="-5"/>
        </w:rPr>
        <w:t xml:space="preserve"> </w:t>
      </w:r>
      <w:r w:rsidRPr="00EF2AB0">
        <w:rPr>
          <w:rFonts w:asciiTheme="minorHAnsi" w:hAnsiTheme="minorHAnsi" w:cstheme="minorHAnsi"/>
        </w:rPr>
        <w:t>la</w:t>
      </w:r>
      <w:r w:rsidRPr="00EF2AB0">
        <w:rPr>
          <w:rFonts w:asciiTheme="minorHAnsi" w:hAnsiTheme="minorHAnsi" w:cstheme="minorHAnsi"/>
          <w:spacing w:val="-6"/>
        </w:rPr>
        <w:t xml:space="preserve"> </w:t>
      </w:r>
      <w:r w:rsidRPr="00EF2AB0">
        <w:rPr>
          <w:rFonts w:asciiTheme="minorHAnsi" w:hAnsiTheme="minorHAnsi" w:cstheme="minorHAnsi"/>
        </w:rPr>
        <w:t>Convención</w:t>
      </w:r>
      <w:r w:rsidRPr="00EF2AB0">
        <w:rPr>
          <w:rFonts w:asciiTheme="minorHAnsi" w:hAnsiTheme="minorHAnsi" w:cstheme="minorHAnsi"/>
          <w:spacing w:val="-6"/>
        </w:rPr>
        <w:t xml:space="preserve"> </w:t>
      </w:r>
      <w:r w:rsidRPr="00EF2AB0">
        <w:rPr>
          <w:rFonts w:asciiTheme="minorHAnsi" w:hAnsiTheme="minorHAnsi" w:cstheme="minorHAnsi"/>
        </w:rPr>
        <w:t>de</w:t>
      </w:r>
      <w:r w:rsidRPr="00EF2AB0">
        <w:rPr>
          <w:rFonts w:asciiTheme="minorHAnsi" w:hAnsiTheme="minorHAnsi" w:cstheme="minorHAnsi"/>
          <w:spacing w:val="-5"/>
        </w:rPr>
        <w:t xml:space="preserve"> </w:t>
      </w:r>
      <w:r w:rsidRPr="00EF2AB0">
        <w:rPr>
          <w:rFonts w:asciiTheme="minorHAnsi" w:hAnsiTheme="minorHAnsi" w:cstheme="minorHAnsi"/>
        </w:rPr>
        <w:t>Ramsar</w:t>
      </w:r>
      <w:r w:rsidRPr="00EF2AB0">
        <w:rPr>
          <w:rFonts w:asciiTheme="minorHAnsi" w:hAnsiTheme="minorHAnsi" w:cstheme="minorHAnsi"/>
          <w:spacing w:val="-8"/>
        </w:rPr>
        <w:t xml:space="preserve"> </w:t>
      </w:r>
      <w:r w:rsidRPr="00EF2AB0">
        <w:rPr>
          <w:rFonts w:asciiTheme="minorHAnsi" w:hAnsiTheme="minorHAnsi" w:cstheme="minorHAnsi"/>
        </w:rPr>
        <w:t>sobre</w:t>
      </w:r>
      <w:r w:rsidRPr="00EF2AB0">
        <w:rPr>
          <w:rFonts w:asciiTheme="minorHAnsi" w:hAnsiTheme="minorHAnsi" w:cstheme="minorHAnsi"/>
          <w:spacing w:val="-5"/>
        </w:rPr>
        <w:t xml:space="preserve"> </w:t>
      </w:r>
      <w:r w:rsidRPr="00EF2AB0">
        <w:rPr>
          <w:rFonts w:asciiTheme="minorHAnsi" w:hAnsiTheme="minorHAnsi" w:cstheme="minorHAnsi"/>
        </w:rPr>
        <w:t>los</w:t>
      </w:r>
      <w:r w:rsidRPr="00EF2AB0">
        <w:rPr>
          <w:rFonts w:asciiTheme="minorHAnsi" w:hAnsiTheme="minorHAnsi" w:cstheme="minorHAnsi"/>
          <w:spacing w:val="-5"/>
        </w:rPr>
        <w:t xml:space="preserve"> </w:t>
      </w:r>
      <w:r w:rsidRPr="00EF2AB0">
        <w:rPr>
          <w:rFonts w:asciiTheme="minorHAnsi" w:hAnsiTheme="minorHAnsi" w:cstheme="minorHAnsi"/>
        </w:rPr>
        <w:t>Humedales,</w:t>
      </w:r>
      <w:r w:rsidRPr="00EF2AB0">
        <w:rPr>
          <w:rFonts w:asciiTheme="minorHAnsi" w:hAnsiTheme="minorHAnsi" w:cstheme="minorHAnsi"/>
          <w:spacing w:val="-8"/>
        </w:rPr>
        <w:t xml:space="preserve"> </w:t>
      </w:r>
      <w:r w:rsidRPr="00EF2AB0">
        <w:rPr>
          <w:rFonts w:asciiTheme="minorHAnsi" w:hAnsiTheme="minorHAnsi" w:cstheme="minorHAnsi"/>
        </w:rPr>
        <w:t>en</w:t>
      </w:r>
      <w:r w:rsidRPr="00EF2AB0">
        <w:rPr>
          <w:rFonts w:asciiTheme="minorHAnsi" w:hAnsiTheme="minorHAnsi" w:cstheme="minorHAnsi"/>
          <w:spacing w:val="-6"/>
        </w:rPr>
        <w:t xml:space="preserve"> </w:t>
      </w:r>
      <w:r w:rsidRPr="00EF2AB0">
        <w:rPr>
          <w:rFonts w:asciiTheme="minorHAnsi" w:hAnsiTheme="minorHAnsi" w:cstheme="minorHAnsi"/>
        </w:rPr>
        <w:t>colaboración</w:t>
      </w:r>
      <w:r w:rsidRPr="00EF2AB0">
        <w:rPr>
          <w:rFonts w:asciiTheme="minorHAnsi" w:hAnsiTheme="minorHAnsi" w:cstheme="minorHAnsi"/>
          <w:spacing w:val="-6"/>
        </w:rPr>
        <w:t xml:space="preserve"> </w:t>
      </w:r>
      <w:r w:rsidRPr="00EF2AB0">
        <w:rPr>
          <w:rFonts w:asciiTheme="minorHAnsi" w:hAnsiTheme="minorHAnsi" w:cstheme="minorHAnsi"/>
        </w:rPr>
        <w:t>con</w:t>
      </w:r>
      <w:r w:rsidRPr="00EF2AB0">
        <w:rPr>
          <w:rFonts w:asciiTheme="minorHAnsi" w:hAnsiTheme="minorHAnsi" w:cstheme="minorHAnsi"/>
          <w:spacing w:val="-6"/>
        </w:rPr>
        <w:t xml:space="preserve"> </w:t>
      </w:r>
      <w:r w:rsidRPr="00EF2AB0">
        <w:rPr>
          <w:rFonts w:asciiTheme="minorHAnsi" w:hAnsiTheme="minorHAnsi" w:cstheme="minorHAnsi"/>
        </w:rPr>
        <w:t xml:space="preserve">las organizaciones pertinentes del sistema de las Naciones Unidas, que facilite la puesta en práctica del Día Mundial de los Humedales y, teniendo en cuenta las disposiciones </w:t>
      </w:r>
      <w:r w:rsidR="00CA7D71">
        <w:rPr>
          <w:rFonts w:asciiTheme="minorHAnsi" w:hAnsiTheme="minorHAnsi" w:cstheme="minorHAnsi"/>
        </w:rPr>
        <w:t xml:space="preserve">contenidas  en el </w:t>
      </w:r>
      <w:r w:rsidRPr="00EF2AB0">
        <w:rPr>
          <w:rFonts w:asciiTheme="minorHAnsi" w:hAnsiTheme="minorHAnsi" w:cstheme="minorHAnsi"/>
        </w:rPr>
        <w:t xml:space="preserve"> anexo de la resolución </w:t>
      </w:r>
      <w:r w:rsidRPr="007346B6">
        <w:rPr>
          <w:rFonts w:asciiTheme="minorHAnsi" w:hAnsiTheme="minorHAnsi" w:cstheme="minorHAnsi"/>
        </w:rPr>
        <w:t xml:space="preserve">1980/67 de Consejo Económico y Social, que informe a la Asamblea General en su septuagésima </w:t>
      </w:r>
      <w:r w:rsidR="00CA7D71" w:rsidRPr="007346B6">
        <w:rPr>
          <w:rFonts w:asciiTheme="minorHAnsi" w:hAnsiTheme="minorHAnsi" w:cstheme="minorHAnsi"/>
        </w:rPr>
        <w:t>sexta</w:t>
      </w:r>
      <w:r w:rsidRPr="007346B6">
        <w:rPr>
          <w:rFonts w:asciiTheme="minorHAnsi" w:hAnsiTheme="minorHAnsi" w:cstheme="minorHAnsi"/>
        </w:rPr>
        <w:t xml:space="preserve"> sesión sobre la aplicación de la presente resolución, entre otras cosas, acerca de la evaluación del</w:t>
      </w:r>
      <w:r w:rsidRPr="007346B6">
        <w:rPr>
          <w:rFonts w:asciiTheme="minorHAnsi" w:hAnsiTheme="minorHAnsi" w:cstheme="minorHAnsi"/>
          <w:spacing w:val="-9"/>
        </w:rPr>
        <w:t xml:space="preserve"> </w:t>
      </w:r>
      <w:r w:rsidRPr="007346B6">
        <w:rPr>
          <w:rFonts w:asciiTheme="minorHAnsi" w:hAnsiTheme="minorHAnsi" w:cstheme="minorHAnsi"/>
        </w:rPr>
        <w:t>Día.</w:t>
      </w:r>
      <w:bookmarkStart w:id="0" w:name="_GoBack"/>
      <w:bookmarkEnd w:id="0"/>
    </w:p>
    <w:sectPr w:rsidR="00082E57" w:rsidRPr="00EF2AB0">
      <w:pgSz w:w="11910" w:h="16840"/>
      <w:pgMar w:top="1380" w:right="1320" w:bottom="880" w:left="1340" w:header="751"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00" w:rsidRDefault="00E30900">
      <w:r>
        <w:separator/>
      </w:r>
    </w:p>
  </w:endnote>
  <w:endnote w:type="continuationSeparator" w:id="0">
    <w:p w:rsidR="00E30900" w:rsidRDefault="00E3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7" w:rsidRDefault="00EF2AB0">
    <w:pPr>
      <w:pStyle w:val="BodyText"/>
      <w:spacing w:line="14" w:lineRule="auto"/>
      <w:rPr>
        <w:sz w:val="20"/>
      </w:rPr>
    </w:pPr>
    <w:r>
      <w:rPr>
        <w:noProof/>
        <w:lang w:val="es-NI" w:eastAsia="es-NI"/>
      </w:rPr>
      <mc:AlternateContent>
        <mc:Choice Requires="wps">
          <w:drawing>
            <wp:anchor distT="0" distB="0" distL="114300" distR="114300" simplePos="0" relativeHeight="487539200" behindDoc="1" locked="0" layoutInCell="1" allowOverlap="1">
              <wp:simplePos x="0" y="0"/>
              <wp:positionH relativeFrom="page">
                <wp:posOffset>6551295</wp:posOffset>
              </wp:positionH>
              <wp:positionV relativeFrom="page">
                <wp:posOffset>10114915</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E57" w:rsidRDefault="003E7CB7">
                          <w:pPr>
                            <w:spacing w:line="203" w:lineRule="exact"/>
                            <w:ind w:left="60"/>
                            <w:rPr>
                              <w:sz w:val="18"/>
                            </w:rPr>
                          </w:pPr>
                          <w:r>
                            <w:fldChar w:fldCharType="begin"/>
                          </w:r>
                          <w:r>
                            <w:rPr>
                              <w:sz w:val="18"/>
                            </w:rPr>
                            <w:instrText xml:space="preserve"> PAGE </w:instrText>
                          </w:r>
                          <w:r>
                            <w:fldChar w:fldCharType="separate"/>
                          </w:r>
                          <w:r w:rsidR="00B6380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85pt;margin-top:796.45pt;width:10.6pt;height:11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OK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" filled="f" stroked="f">
              <v:textbox inset="0,0,0,0">
                <w:txbxContent>
                  <w:p w:rsidR="00082E57" w:rsidRDefault="003E7CB7">
                    <w:pPr>
                      <w:spacing w:line="203" w:lineRule="exact"/>
                      <w:ind w:left="60"/>
                      <w:rPr>
                        <w:sz w:val="18"/>
                      </w:rPr>
                    </w:pPr>
                    <w:r>
                      <w:fldChar w:fldCharType="begin"/>
                    </w:r>
                    <w:r>
                      <w:rPr>
                        <w:sz w:val="18"/>
                      </w:rPr>
                      <w:instrText xml:space="preserve"> PAGE </w:instrText>
                    </w:r>
                    <w:r>
                      <w:fldChar w:fldCharType="separate"/>
                    </w:r>
                    <w:r w:rsidR="00B63802">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00" w:rsidRDefault="00E30900">
      <w:r>
        <w:separator/>
      </w:r>
    </w:p>
  </w:footnote>
  <w:footnote w:type="continuationSeparator" w:id="0">
    <w:p w:rsidR="00E30900" w:rsidRDefault="00E3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7" w:rsidRDefault="00EF2AB0">
    <w:pPr>
      <w:pStyle w:val="BodyText"/>
      <w:spacing w:line="14" w:lineRule="auto"/>
      <w:rPr>
        <w:sz w:val="20"/>
      </w:rPr>
    </w:pPr>
    <w:r>
      <w:rPr>
        <w:noProof/>
        <w:lang w:val="es-NI" w:eastAsia="es-NI"/>
      </w:rPr>
      <mc:AlternateContent>
        <mc:Choice Requires="wps">
          <w:drawing>
            <wp:anchor distT="0" distB="0" distL="114300" distR="114300" simplePos="0" relativeHeight="487538688" behindDoc="1" locked="0" layoutInCell="1" allowOverlap="1">
              <wp:simplePos x="0" y="0"/>
              <wp:positionH relativeFrom="page">
                <wp:posOffset>901700</wp:posOffset>
              </wp:positionH>
              <wp:positionV relativeFrom="page">
                <wp:posOffset>464185</wp:posOffset>
              </wp:positionV>
              <wp:extent cx="9575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E57" w:rsidRDefault="003E7CB7">
                          <w:pPr>
                            <w:spacing w:line="245" w:lineRule="exact"/>
                            <w:ind w:left="20"/>
                            <w:rPr>
                              <w:i/>
                            </w:rPr>
                          </w:pPr>
                          <w:r>
                            <w:rPr>
                              <w:i/>
                              <w:color w:val="5B9BD4"/>
                            </w:rPr>
                            <w:t>BORRADOR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6.55pt;width:75.4pt;height:13.0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ZC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" filled="f" stroked="f">
              <v:textbox inset="0,0,0,0">
                <w:txbxContent>
                  <w:p w:rsidR="00082E57" w:rsidRDefault="003E7CB7">
                    <w:pPr>
                      <w:spacing w:line="245" w:lineRule="exact"/>
                      <w:ind w:left="20"/>
                      <w:rPr>
                        <w:i/>
                      </w:rPr>
                    </w:pPr>
                    <w:r>
                      <w:rPr>
                        <w:i/>
                        <w:color w:val="5B9BD4"/>
                      </w:rPr>
                      <w:t>BORRADOR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43C"/>
    <w:multiLevelType w:val="hybridMultilevel"/>
    <w:tmpl w:val="5820160C"/>
    <w:lvl w:ilvl="0" w:tplc="2676EE6A">
      <w:start w:val="1"/>
      <w:numFmt w:val="decimal"/>
      <w:lvlText w:val="%1."/>
      <w:lvlJc w:val="left"/>
      <w:pPr>
        <w:ind w:left="100" w:hanging="720"/>
        <w:jc w:val="left"/>
      </w:pPr>
      <w:rPr>
        <w:rFonts w:ascii="Carlito" w:eastAsia="Carlito" w:hAnsi="Carlito" w:cs="Carlito" w:hint="default"/>
        <w:w w:val="100"/>
        <w:sz w:val="22"/>
        <w:szCs w:val="22"/>
        <w:lang w:val="es-ES" w:eastAsia="en-US" w:bidi="ar-SA"/>
      </w:rPr>
    </w:lvl>
    <w:lvl w:ilvl="1" w:tplc="FAB81458">
      <w:numFmt w:val="bullet"/>
      <w:lvlText w:val="•"/>
      <w:lvlJc w:val="left"/>
      <w:pPr>
        <w:ind w:left="1014" w:hanging="720"/>
      </w:pPr>
      <w:rPr>
        <w:rFonts w:hint="default"/>
        <w:lang w:val="es-ES" w:eastAsia="en-US" w:bidi="ar-SA"/>
      </w:rPr>
    </w:lvl>
    <w:lvl w:ilvl="2" w:tplc="DE90CBC8">
      <w:numFmt w:val="bullet"/>
      <w:lvlText w:val="•"/>
      <w:lvlJc w:val="left"/>
      <w:pPr>
        <w:ind w:left="1929" w:hanging="720"/>
      </w:pPr>
      <w:rPr>
        <w:rFonts w:hint="default"/>
        <w:lang w:val="es-ES" w:eastAsia="en-US" w:bidi="ar-SA"/>
      </w:rPr>
    </w:lvl>
    <w:lvl w:ilvl="3" w:tplc="41C2FF2A">
      <w:numFmt w:val="bullet"/>
      <w:lvlText w:val="•"/>
      <w:lvlJc w:val="left"/>
      <w:pPr>
        <w:ind w:left="2843" w:hanging="720"/>
      </w:pPr>
      <w:rPr>
        <w:rFonts w:hint="default"/>
        <w:lang w:val="es-ES" w:eastAsia="en-US" w:bidi="ar-SA"/>
      </w:rPr>
    </w:lvl>
    <w:lvl w:ilvl="4" w:tplc="7B7A5EC8">
      <w:numFmt w:val="bullet"/>
      <w:lvlText w:val="•"/>
      <w:lvlJc w:val="left"/>
      <w:pPr>
        <w:ind w:left="3758" w:hanging="720"/>
      </w:pPr>
      <w:rPr>
        <w:rFonts w:hint="default"/>
        <w:lang w:val="es-ES" w:eastAsia="en-US" w:bidi="ar-SA"/>
      </w:rPr>
    </w:lvl>
    <w:lvl w:ilvl="5" w:tplc="88D83DFC">
      <w:numFmt w:val="bullet"/>
      <w:lvlText w:val="•"/>
      <w:lvlJc w:val="left"/>
      <w:pPr>
        <w:ind w:left="4673" w:hanging="720"/>
      </w:pPr>
      <w:rPr>
        <w:rFonts w:hint="default"/>
        <w:lang w:val="es-ES" w:eastAsia="en-US" w:bidi="ar-SA"/>
      </w:rPr>
    </w:lvl>
    <w:lvl w:ilvl="6" w:tplc="60724F1A">
      <w:numFmt w:val="bullet"/>
      <w:lvlText w:val="•"/>
      <w:lvlJc w:val="left"/>
      <w:pPr>
        <w:ind w:left="5587" w:hanging="720"/>
      </w:pPr>
      <w:rPr>
        <w:rFonts w:hint="default"/>
        <w:lang w:val="es-ES" w:eastAsia="en-US" w:bidi="ar-SA"/>
      </w:rPr>
    </w:lvl>
    <w:lvl w:ilvl="7" w:tplc="0D04D904">
      <w:numFmt w:val="bullet"/>
      <w:lvlText w:val="•"/>
      <w:lvlJc w:val="left"/>
      <w:pPr>
        <w:ind w:left="6502" w:hanging="720"/>
      </w:pPr>
      <w:rPr>
        <w:rFonts w:hint="default"/>
        <w:lang w:val="es-ES" w:eastAsia="en-US" w:bidi="ar-SA"/>
      </w:rPr>
    </w:lvl>
    <w:lvl w:ilvl="8" w:tplc="FA6A4342">
      <w:numFmt w:val="bullet"/>
      <w:lvlText w:val="•"/>
      <w:lvlJc w:val="left"/>
      <w:pPr>
        <w:ind w:left="7417"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7"/>
    <w:rsid w:val="00082E57"/>
    <w:rsid w:val="00272D36"/>
    <w:rsid w:val="003E1B7A"/>
    <w:rsid w:val="003E7CB7"/>
    <w:rsid w:val="007346B6"/>
    <w:rsid w:val="0077728B"/>
    <w:rsid w:val="008D0348"/>
    <w:rsid w:val="00A05463"/>
    <w:rsid w:val="00B63802"/>
    <w:rsid w:val="00BF038A"/>
    <w:rsid w:val="00C82C4A"/>
    <w:rsid w:val="00CA7D71"/>
    <w:rsid w:val="00D71709"/>
    <w:rsid w:val="00E30900"/>
    <w:rsid w:val="00E851C5"/>
    <w:rsid w:val="00EF2AB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676B"/>
  <w15:docId w15:val="{0575CE72-14D8-4138-BBE8-E07CDD03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6"/>
      <w:ind w:left="3225" w:right="2032" w:hanging="1199"/>
    </w:pPr>
    <w:rPr>
      <w:b/>
      <w:bCs/>
    </w:rPr>
  </w:style>
  <w:style w:type="paragraph" w:styleId="ListParagraph">
    <w:name w:val="List Paragraph"/>
    <w:basedOn w:val="Normal"/>
    <w:uiPriority w:val="1"/>
    <w:qFormat/>
    <w:pPr>
      <w:ind w:left="100" w:righ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AB0"/>
    <w:pPr>
      <w:tabs>
        <w:tab w:val="center" w:pos="4680"/>
        <w:tab w:val="right" w:pos="9360"/>
      </w:tabs>
    </w:pPr>
  </w:style>
  <w:style w:type="character" w:customStyle="1" w:styleId="HeaderChar">
    <w:name w:val="Header Char"/>
    <w:basedOn w:val="DefaultParagraphFont"/>
    <w:link w:val="Header"/>
    <w:uiPriority w:val="99"/>
    <w:rsid w:val="00EF2AB0"/>
    <w:rPr>
      <w:rFonts w:ascii="Carlito" w:eastAsia="Carlito" w:hAnsi="Carlito" w:cs="Carlito"/>
      <w:lang w:val="es-ES"/>
    </w:rPr>
  </w:style>
  <w:style w:type="paragraph" w:styleId="Footer">
    <w:name w:val="footer"/>
    <w:basedOn w:val="Normal"/>
    <w:link w:val="FooterChar"/>
    <w:uiPriority w:val="99"/>
    <w:unhideWhenUsed/>
    <w:rsid w:val="00EF2AB0"/>
    <w:pPr>
      <w:tabs>
        <w:tab w:val="center" w:pos="4680"/>
        <w:tab w:val="right" w:pos="9360"/>
      </w:tabs>
    </w:pPr>
  </w:style>
  <w:style w:type="character" w:customStyle="1" w:styleId="FooterChar">
    <w:name w:val="Footer Char"/>
    <w:basedOn w:val="DefaultParagraphFont"/>
    <w:link w:val="Footer"/>
    <w:uiPriority w:val="99"/>
    <w:rsid w:val="00EF2AB0"/>
    <w:rPr>
      <w:rFonts w:ascii="Carlito" w:eastAsia="Carlito" w:hAnsi="Carlito" w:cs="Carlito"/>
      <w:lang w:val="es-ES"/>
    </w:rPr>
  </w:style>
  <w:style w:type="paragraph" w:styleId="BalloonText">
    <w:name w:val="Balloon Text"/>
    <w:basedOn w:val="Normal"/>
    <w:link w:val="BalloonTextChar"/>
    <w:uiPriority w:val="99"/>
    <w:semiHidden/>
    <w:unhideWhenUsed/>
    <w:rsid w:val="0077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8B"/>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RILLA Francisco</dc:creator>
  <cp:lastModifiedBy>DOWNS Karen</cp:lastModifiedBy>
  <cp:revision>2</cp:revision>
  <dcterms:created xsi:type="dcterms:W3CDTF">2021-07-15T14:31:00Z</dcterms:created>
  <dcterms:modified xsi:type="dcterms:W3CDTF">2021-07-15T14:31:00Z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2021-07-14T00:00:00Z</vt:filetime>
  </property>
</Properties>
</file>